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349" w:rsidRPr="00A52349" w:rsidRDefault="00A52349" w:rsidP="00A52349">
      <w:pPr>
        <w:rPr>
          <w:b/>
          <w:bCs/>
          <w:i/>
          <w:iCs/>
          <w:sz w:val="24"/>
          <w:szCs w:val="24"/>
        </w:rPr>
      </w:pPr>
      <w:r w:rsidRPr="00A52349">
        <w:rPr>
          <w:b/>
          <w:bCs/>
          <w:i/>
          <w:iCs/>
          <w:sz w:val="24"/>
          <w:szCs w:val="24"/>
        </w:rPr>
        <w:t>Seminar subjects:</w:t>
      </w:r>
    </w:p>
    <w:p w:rsidR="0031150C" w:rsidRPr="00A52349" w:rsidRDefault="00765BB6" w:rsidP="00765BB6">
      <w:pPr>
        <w:rPr>
          <w:color w:val="FF0000"/>
        </w:rPr>
      </w:pPr>
      <w:r>
        <w:t xml:space="preserve">Stoichiometry of complex reactions            Page 386-387           </w:t>
      </w:r>
      <w:r w:rsidRPr="00A52349">
        <w:rPr>
          <w:color w:val="FF0000"/>
        </w:rPr>
        <w:t>two students</w:t>
      </w:r>
    </w:p>
    <w:p w:rsidR="00765BB6" w:rsidRPr="00A52349" w:rsidRDefault="00765BB6" w:rsidP="00765BB6">
      <w:pPr>
        <w:rPr>
          <w:color w:val="FF0000"/>
        </w:rPr>
      </w:pPr>
      <w:r>
        <w:t xml:space="preserve">Reaction rate method of determination   </w:t>
      </w:r>
      <w:r w:rsidR="00517C7A">
        <w:t xml:space="preserve">           </w:t>
      </w:r>
      <w:r>
        <w:t>page</w:t>
      </w:r>
      <w:r w:rsidR="00517C7A">
        <w:t>s</w:t>
      </w:r>
      <w:r>
        <w:t xml:space="preserve"> 391-</w:t>
      </w:r>
      <w:r w:rsidR="00AE50FC">
        <w:t xml:space="preserve">           </w:t>
      </w:r>
      <w:r w:rsidR="00AE50FC" w:rsidRPr="00A52349">
        <w:rPr>
          <w:color w:val="FF0000"/>
        </w:rPr>
        <w:t>two students</w:t>
      </w:r>
    </w:p>
    <w:p w:rsidR="00765BB6" w:rsidRDefault="00765BB6" w:rsidP="00AE50FC">
      <w:r>
        <w:t xml:space="preserve">Chapter 15, summary of the first two pages (438-439)    </w:t>
      </w:r>
    </w:p>
    <w:p w:rsidR="00765BB6" w:rsidRDefault="00765BB6" w:rsidP="006F30B0">
      <w:r>
        <w:t>Chapter 15</w:t>
      </w:r>
      <w:r>
        <w:t xml:space="preserve">, Data presentation (part one and part two including figures) </w:t>
      </w:r>
      <w:r w:rsidR="00517C7A">
        <w:t xml:space="preserve">  </w:t>
      </w:r>
      <w:r w:rsidR="006F30B0">
        <w:t>pages 444-445</w:t>
      </w:r>
    </w:p>
    <w:p w:rsidR="006F30B0" w:rsidRDefault="006F30B0" w:rsidP="006F30B0">
      <w:r>
        <w:t>Chapter 15</w:t>
      </w:r>
      <w:r>
        <w:t>, Qualitative- fundamental applications (concise</w:t>
      </w:r>
      <w:proofErr w:type="gramStart"/>
      <w:r>
        <w:t>)  pages</w:t>
      </w:r>
      <w:proofErr w:type="gramEnd"/>
      <w:r>
        <w:t xml:space="preserve"> 466-472</w:t>
      </w:r>
      <w:r w:rsidR="00AE50FC">
        <w:t xml:space="preserve">      </w:t>
      </w:r>
      <w:r w:rsidR="00AE50FC" w:rsidRPr="00A52349">
        <w:rPr>
          <w:color w:val="FF0000"/>
        </w:rPr>
        <w:t>two students</w:t>
      </w:r>
    </w:p>
    <w:p w:rsidR="00765BB6" w:rsidRDefault="00765BB6" w:rsidP="006F30B0">
      <w:pPr>
        <w:rPr>
          <w:lang w:bidi="fa-IR"/>
        </w:rPr>
      </w:pPr>
      <w:r>
        <w:t>Comparison of IR and Raman                     page 507           (</w:t>
      </w:r>
      <w:r w:rsidRPr="00AE50FC">
        <w:rPr>
          <w:rFonts w:cs="B Nazanin" w:hint="cs"/>
          <w:rtl/>
          <w:lang w:bidi="fa-IR"/>
        </w:rPr>
        <w:t>خانم یارمحمدی</w:t>
      </w:r>
      <w:r>
        <w:rPr>
          <w:lang w:bidi="fa-IR"/>
        </w:rPr>
        <w:t>)</w:t>
      </w:r>
      <w:r w:rsidR="002D38A2">
        <w:rPr>
          <w:lang w:bidi="fa-IR"/>
        </w:rPr>
        <w:t xml:space="preserve">  </w:t>
      </w:r>
    </w:p>
    <w:p w:rsidR="002D38A2" w:rsidRDefault="002D38A2" w:rsidP="002D38A2">
      <w:pPr>
        <w:rPr>
          <w:lang w:bidi="fa-IR"/>
        </w:rPr>
      </w:pPr>
      <w:proofErr w:type="spellStart"/>
      <w:r>
        <w:rPr>
          <w:lang w:bidi="fa-IR"/>
        </w:rPr>
        <w:t>Turbidimetry</w:t>
      </w:r>
      <w:proofErr w:type="spellEnd"/>
      <w:r>
        <w:rPr>
          <w:lang w:bidi="fa-IR"/>
        </w:rPr>
        <w:t xml:space="preserve"> and </w:t>
      </w:r>
      <w:proofErr w:type="spellStart"/>
      <w:r>
        <w:rPr>
          <w:lang w:bidi="fa-IR"/>
        </w:rPr>
        <w:t>Nephlometry</w:t>
      </w:r>
      <w:proofErr w:type="spellEnd"/>
      <w:r>
        <w:rPr>
          <w:lang w:bidi="fa-IR"/>
        </w:rPr>
        <w:t xml:space="preserve"> (16-3)       page 513-515</w:t>
      </w:r>
    </w:p>
    <w:p w:rsidR="006F30B0" w:rsidRDefault="006F30B0" w:rsidP="00AE50FC">
      <w:pPr>
        <w:rPr>
          <w:lang w:bidi="fa-IR"/>
        </w:rPr>
      </w:pPr>
      <w:r>
        <w:rPr>
          <w:lang w:bidi="fa-IR"/>
        </w:rPr>
        <w:t xml:space="preserve">Chapter 17, </w:t>
      </w:r>
      <w:proofErr w:type="spellStart"/>
      <w:r>
        <w:rPr>
          <w:lang w:bidi="fa-IR"/>
        </w:rPr>
        <w:t>Photoacoustic</w:t>
      </w:r>
      <w:proofErr w:type="spellEnd"/>
      <w:r>
        <w:rPr>
          <w:lang w:bidi="fa-IR"/>
        </w:rPr>
        <w:t xml:space="preserve"> spectrometry (except principles)</w:t>
      </w:r>
      <w:r w:rsidR="00517C7A">
        <w:rPr>
          <w:lang w:bidi="fa-IR"/>
        </w:rPr>
        <w:t xml:space="preserve">           pages 525-</w:t>
      </w:r>
      <w:r w:rsidR="00AE50FC">
        <w:rPr>
          <w:lang w:bidi="fa-IR"/>
        </w:rPr>
        <w:t xml:space="preserve">         </w:t>
      </w:r>
      <w:r w:rsidR="00AE50FC" w:rsidRPr="00A52349">
        <w:rPr>
          <w:color w:val="FF0000"/>
        </w:rPr>
        <w:t>two students</w:t>
      </w:r>
    </w:p>
    <w:p w:rsidR="00765BB6" w:rsidRDefault="00517C7A" w:rsidP="00517C7A">
      <w:pPr>
        <w:rPr>
          <w:rFonts w:hint="cs"/>
          <w:rtl/>
          <w:lang w:bidi="fa-IR"/>
        </w:rPr>
      </w:pPr>
      <w:r>
        <w:rPr>
          <w:lang w:bidi="fa-IR"/>
        </w:rPr>
        <w:t>Thermal lensing spectrometry (except models)   pages 529-532(</w:t>
      </w:r>
      <w:r>
        <w:rPr>
          <w:rFonts w:hint="cs"/>
          <w:rtl/>
          <w:lang w:bidi="fa-IR"/>
        </w:rPr>
        <w:t>تا پاراگراف اول</w:t>
      </w:r>
      <w:r>
        <w:rPr>
          <w:lang w:bidi="fa-IR"/>
        </w:rPr>
        <w:t xml:space="preserve">)  </w:t>
      </w:r>
    </w:p>
    <w:p w:rsidR="00517C7A" w:rsidRDefault="00517C7A" w:rsidP="00517C7A">
      <w:pPr>
        <w:rPr>
          <w:lang w:bidi="fa-IR"/>
        </w:rPr>
      </w:pPr>
      <w:r>
        <w:rPr>
          <w:lang w:bidi="fa-IR"/>
        </w:rPr>
        <w:t>Laser ionization of atoms   pages 532-533 (till LEI theory)</w:t>
      </w:r>
      <w:bookmarkStart w:id="0" w:name="_GoBack"/>
      <w:bookmarkEnd w:id="0"/>
    </w:p>
    <w:p w:rsidR="002D38A2" w:rsidRDefault="00517C7A" w:rsidP="00640B37">
      <w:pPr>
        <w:rPr>
          <w:lang w:bidi="fa-IR"/>
        </w:rPr>
      </w:pPr>
      <w:r>
        <w:rPr>
          <w:lang w:bidi="fa-IR"/>
        </w:rPr>
        <w:t xml:space="preserve">Resonance ionization methods   </w:t>
      </w:r>
      <w:r>
        <w:rPr>
          <w:lang w:bidi="fa-IR"/>
        </w:rPr>
        <w:t>page</w:t>
      </w:r>
      <w:r w:rsidR="002D38A2">
        <w:rPr>
          <w:lang w:bidi="fa-IR"/>
        </w:rPr>
        <w:t>s</w:t>
      </w:r>
      <w:r>
        <w:rPr>
          <w:lang w:bidi="fa-IR"/>
        </w:rPr>
        <w:t xml:space="preserve"> 53</w:t>
      </w:r>
      <w:r w:rsidR="00640B37">
        <w:rPr>
          <w:lang w:bidi="fa-IR"/>
        </w:rPr>
        <w:t>5</w:t>
      </w:r>
      <w:r w:rsidR="002D38A2">
        <w:rPr>
          <w:lang w:bidi="fa-IR"/>
        </w:rPr>
        <w:t>-536</w:t>
      </w:r>
    </w:p>
    <w:p w:rsidR="002D38A2" w:rsidRDefault="002D38A2" w:rsidP="002D38A2">
      <w:pPr>
        <w:rPr>
          <w:lang w:bidi="fa-IR"/>
        </w:rPr>
      </w:pPr>
      <w:r>
        <w:rPr>
          <w:lang w:bidi="fa-IR"/>
        </w:rPr>
        <w:t xml:space="preserve">Molecular </w:t>
      </w:r>
      <w:proofErr w:type="spellStart"/>
      <w:r>
        <w:rPr>
          <w:lang w:bidi="fa-IR"/>
        </w:rPr>
        <w:t>Multiphoton</w:t>
      </w:r>
      <w:proofErr w:type="spellEnd"/>
      <w:r>
        <w:rPr>
          <w:lang w:bidi="fa-IR"/>
        </w:rPr>
        <w:t xml:space="preserve"> Ionization     page</w:t>
      </w:r>
      <w:r>
        <w:rPr>
          <w:lang w:bidi="fa-IR"/>
        </w:rPr>
        <w:t>s</w:t>
      </w:r>
      <w:r>
        <w:rPr>
          <w:lang w:bidi="fa-IR"/>
        </w:rPr>
        <w:t xml:space="preserve"> 537-538</w:t>
      </w:r>
    </w:p>
    <w:p w:rsidR="00517C7A" w:rsidRPr="002D38A2" w:rsidRDefault="00517C7A" w:rsidP="002D38A2">
      <w:pPr>
        <w:rPr>
          <w:lang w:bidi="fa-IR"/>
        </w:rPr>
      </w:pPr>
    </w:p>
    <w:sectPr w:rsidR="00517C7A" w:rsidRPr="002D3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BB6"/>
    <w:rsid w:val="002D38A2"/>
    <w:rsid w:val="0031150C"/>
    <w:rsid w:val="00517C7A"/>
    <w:rsid w:val="00640B37"/>
    <w:rsid w:val="006F30B0"/>
    <w:rsid w:val="00765BB6"/>
    <w:rsid w:val="00A52349"/>
    <w:rsid w:val="00AE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2021-01-21T10:13:00Z</dcterms:created>
  <dcterms:modified xsi:type="dcterms:W3CDTF">2021-01-21T11:07:00Z</dcterms:modified>
</cp:coreProperties>
</file>