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C71" w:rsidRPr="00403932" w:rsidRDefault="00373054" w:rsidP="00AD1CC6">
      <w:pPr>
        <w:ind w:right="-1905"/>
        <w:jc w:val="center"/>
        <w:rPr>
          <w:b/>
          <w:bCs/>
          <w:sz w:val="28"/>
          <w:szCs w:val="28"/>
          <w:rtl/>
          <w:lang w:bidi="fa-IR"/>
        </w:rPr>
      </w:pPr>
      <w:r w:rsidRPr="00403932">
        <w:rPr>
          <w:rFonts w:hint="cs"/>
          <w:b/>
          <w:bCs/>
          <w:sz w:val="28"/>
          <w:szCs w:val="28"/>
          <w:rtl/>
          <w:lang w:bidi="fa-IR"/>
        </w:rPr>
        <w:t>"نحوه برگزاری گردهمایی های بین المللی "</w:t>
      </w:r>
    </w:p>
    <w:p w:rsidR="00373054" w:rsidRPr="00170633" w:rsidRDefault="00373054" w:rsidP="00373054">
      <w:pPr>
        <w:ind w:right="-1905"/>
        <w:jc w:val="right"/>
        <w:rPr>
          <w:rFonts w:cs="B Titr"/>
          <w:rtl/>
          <w:lang w:bidi="fa-IR"/>
        </w:rPr>
      </w:pPr>
    </w:p>
    <w:p w:rsidR="001464E4" w:rsidRPr="00170633" w:rsidRDefault="00410FE4" w:rsidP="0049676C">
      <w:pPr>
        <w:ind w:right="-1905"/>
        <w:jc w:val="right"/>
        <w:rPr>
          <w:rFonts w:ascii="Tahoma" w:hAnsi="Tahoma" w:cs="Tahoma"/>
          <w:b/>
          <w:bCs/>
          <w:rtl/>
          <w:lang w:bidi="fa-IR"/>
        </w:rPr>
      </w:pPr>
      <w:r>
        <w:rPr>
          <w:rFonts w:ascii="Tahoma" w:hAnsi="Tahoma" w:cs="Tahoma"/>
          <w:b/>
          <w:bCs/>
          <w:noProof/>
          <w:rtl/>
        </w:rPr>
        <w:pict>
          <v:oval id="_x0000_s1028" style="position:absolute;left:0;text-align:left;margin-left:39.5pt;margin-top:8pt;width:430.3pt;height:137.05pt;z-index:251658240">
            <v:textbox>
              <w:txbxContent>
                <w:p w:rsidR="0049676C" w:rsidRPr="00A41C59" w:rsidRDefault="0049676C" w:rsidP="0049676C">
                  <w:pPr>
                    <w:jc w:val="center"/>
                    <w:rPr>
                      <w:rFonts w:cs="B Nazanin"/>
                      <w:sz w:val="28"/>
                      <w:szCs w:val="28"/>
                      <w:lang w:bidi="fa-IR"/>
                    </w:rPr>
                  </w:pPr>
                  <w:r w:rsidRPr="00A41C59">
                    <w:rPr>
                      <w:rFonts w:cs="B Nazanin" w:hint="cs"/>
                      <w:sz w:val="28"/>
                      <w:szCs w:val="28"/>
                      <w:rtl/>
                      <w:lang w:bidi="fa-IR"/>
                    </w:rPr>
                    <w:t xml:space="preserve">کلیه گردهمایی ها، سمینارها، کنگره ها و بزرگداشت های بین المللی موضوع تبصره (3) ماده (1) قانون نحوه اعمال نظارت بر کاهش هزینه های غیر ضروری و جلوگیری از تجمل گرایی </w:t>
                  </w:r>
                  <w:r w:rsidRPr="00A41C59">
                    <w:rPr>
                      <w:sz w:val="28"/>
                      <w:szCs w:val="28"/>
                      <w:rtl/>
                      <w:lang w:bidi="fa-IR"/>
                    </w:rPr>
                    <w:t>–</w:t>
                  </w:r>
                  <w:r w:rsidRPr="00A41C59">
                    <w:rPr>
                      <w:rFonts w:cs="B Nazanin" w:hint="cs"/>
                      <w:sz w:val="28"/>
                      <w:szCs w:val="28"/>
                      <w:rtl/>
                      <w:lang w:bidi="fa-IR"/>
                    </w:rPr>
                    <w:t xml:space="preserve"> مصوب 1370 </w:t>
                  </w:r>
                  <w:r w:rsidRPr="00A41C59">
                    <w:rPr>
                      <w:sz w:val="28"/>
                      <w:szCs w:val="28"/>
                      <w:rtl/>
                      <w:lang w:bidi="fa-IR"/>
                    </w:rPr>
                    <w:t>–</w:t>
                  </w:r>
                  <w:r w:rsidRPr="00A41C59">
                    <w:rPr>
                      <w:rFonts w:cs="B Nazanin" w:hint="cs"/>
                      <w:sz w:val="28"/>
                      <w:szCs w:val="28"/>
                      <w:rtl/>
                      <w:lang w:bidi="fa-IR"/>
                    </w:rPr>
                    <w:t xml:space="preserve"> که از این پس گردهمایی نامیده میشوند. مشمول این آیین نامه هستند.</w:t>
                  </w:r>
                </w:p>
              </w:txbxContent>
            </v:textbox>
          </v:oval>
        </w:pict>
      </w:r>
      <w:r w:rsidR="00373054" w:rsidRPr="00170633">
        <w:rPr>
          <w:rFonts w:ascii="Tahoma" w:hAnsi="Tahoma" w:cs="Tahoma"/>
          <w:b/>
          <w:bCs/>
          <w:rtl/>
          <w:lang w:bidi="fa-IR"/>
        </w:rPr>
        <w:t>ماده 1</w:t>
      </w:r>
      <w:r w:rsidR="0049676C" w:rsidRPr="00170633">
        <w:rPr>
          <w:rFonts w:ascii="Tahoma" w:hAnsi="Tahoma" w:cs="Tahoma"/>
          <w:b/>
          <w:bCs/>
          <w:rtl/>
          <w:lang w:bidi="fa-IR"/>
        </w:rPr>
        <w:t>-</w:t>
      </w:r>
      <w:r w:rsidR="00373054" w:rsidRPr="00170633">
        <w:rPr>
          <w:rFonts w:ascii="Tahoma" w:hAnsi="Tahoma" w:cs="Tahoma"/>
          <w:b/>
          <w:bCs/>
          <w:rtl/>
          <w:lang w:bidi="fa-IR"/>
        </w:rPr>
        <w:t xml:space="preserve"> </w:t>
      </w:r>
    </w:p>
    <w:p w:rsidR="001464E4" w:rsidRPr="001464E4" w:rsidRDefault="001464E4" w:rsidP="001464E4">
      <w:pPr>
        <w:rPr>
          <w:rtl/>
          <w:lang w:bidi="fa-IR"/>
        </w:rPr>
      </w:pPr>
    </w:p>
    <w:p w:rsidR="001464E4" w:rsidRPr="001464E4" w:rsidRDefault="001464E4" w:rsidP="001464E4">
      <w:pPr>
        <w:rPr>
          <w:rtl/>
          <w:lang w:bidi="fa-IR"/>
        </w:rPr>
      </w:pPr>
    </w:p>
    <w:p w:rsidR="001464E4" w:rsidRDefault="001464E4" w:rsidP="001464E4">
      <w:pPr>
        <w:rPr>
          <w:rtl/>
          <w:lang w:bidi="fa-IR"/>
        </w:rPr>
      </w:pPr>
    </w:p>
    <w:p w:rsidR="001464E4" w:rsidRDefault="001464E4" w:rsidP="001464E4">
      <w:pPr>
        <w:tabs>
          <w:tab w:val="left" w:pos="1005"/>
        </w:tabs>
        <w:jc w:val="right"/>
        <w:rPr>
          <w:rtl/>
          <w:lang w:bidi="fa-IR"/>
        </w:rPr>
      </w:pPr>
      <w:r>
        <w:rPr>
          <w:lang w:bidi="fa-IR"/>
        </w:rPr>
        <w:tab/>
      </w:r>
    </w:p>
    <w:p w:rsidR="001464E4" w:rsidRDefault="001464E4" w:rsidP="001464E4">
      <w:pPr>
        <w:tabs>
          <w:tab w:val="left" w:pos="1005"/>
        </w:tabs>
        <w:jc w:val="right"/>
        <w:rPr>
          <w:rtl/>
          <w:lang w:bidi="fa-IR"/>
        </w:rPr>
      </w:pPr>
    </w:p>
    <w:p w:rsidR="00A053F4" w:rsidRDefault="00A053F4" w:rsidP="001464E4">
      <w:pPr>
        <w:tabs>
          <w:tab w:val="left" w:pos="1005"/>
        </w:tabs>
        <w:jc w:val="right"/>
        <w:rPr>
          <w:rtl/>
          <w:lang w:bidi="fa-IR"/>
        </w:rPr>
      </w:pPr>
    </w:p>
    <w:p w:rsidR="00403932" w:rsidRPr="00170633" w:rsidRDefault="00410FE4" w:rsidP="001464E4">
      <w:pPr>
        <w:tabs>
          <w:tab w:val="left" w:pos="1005"/>
        </w:tabs>
        <w:ind w:right="-1905"/>
        <w:jc w:val="right"/>
        <w:rPr>
          <w:rFonts w:ascii="Tahoma" w:hAnsi="Tahoma" w:cs="Tahoma"/>
          <w:b/>
          <w:bCs/>
          <w:rtl/>
          <w:lang w:bidi="fa-IR"/>
        </w:rPr>
      </w:pPr>
      <w:r>
        <w:rPr>
          <w:rFonts w:ascii="Tahoma" w:hAnsi="Tahoma" w:cs="Tahoma"/>
          <w:b/>
          <w:bCs/>
          <w:noProof/>
          <w:rtl/>
        </w:rPr>
        <w:pict>
          <v:shapetype id="_x0000_t32" coordsize="21600,21600" o:spt="32" o:oned="t" path="m,l21600,21600e" filled="f">
            <v:path arrowok="t" fillok="f" o:connecttype="none"/>
            <o:lock v:ext="edit" shapetype="t"/>
          </v:shapetype>
          <v:shape id="_x0000_s1036" type="#_x0000_t32" style="position:absolute;left:0;text-align:left;margin-left:434.45pt;margin-top:34.65pt;width:0;height:29.25pt;z-index:251666432" o:connectortype="straight"/>
        </w:pict>
      </w:r>
      <w:r>
        <w:rPr>
          <w:rFonts w:ascii="Tahoma" w:hAnsi="Tahoma" w:cs="Tahoma"/>
          <w:b/>
          <w:bCs/>
          <w:noProof/>
          <w:rtl/>
        </w:rPr>
        <w:pict>
          <v:shape id="_x0000_s1035" type="#_x0000_t32" style="position:absolute;left:0;text-align:left;margin-left:243.2pt;margin-top:35.4pt;width:0;height:28.5pt;z-index:251665408" o:connectortype="straight"/>
        </w:pict>
      </w:r>
      <w:r>
        <w:rPr>
          <w:rFonts w:ascii="Tahoma" w:hAnsi="Tahoma" w:cs="Tahoma"/>
          <w:b/>
          <w:bCs/>
          <w:noProof/>
          <w:rtl/>
        </w:rPr>
        <w:pict>
          <v:shape id="_x0000_s1034" type="#_x0000_t32" style="position:absolute;left:0;text-align:left;margin-left:62.45pt;margin-top:35.4pt;width:0;height:28.5pt;z-index:251664384" o:connectortype="straight"/>
        </w:pict>
      </w:r>
      <w:r>
        <w:rPr>
          <w:rFonts w:ascii="Tahoma" w:hAnsi="Tahoma" w:cs="Tahoma"/>
          <w:b/>
          <w:bCs/>
          <w:noProof/>
          <w:rtl/>
        </w:rPr>
        <w:pict>
          <v:shape id="_x0000_s1033" type="#_x0000_t32" style="position:absolute;left:0;text-align:left;margin-left:62.45pt;margin-top:34.65pt;width:372pt;height:.75pt;flip:y;z-index:251663360" o:connectortype="straight"/>
        </w:pict>
      </w:r>
      <w:r w:rsidR="001464E4" w:rsidRPr="00170633">
        <w:rPr>
          <w:rFonts w:ascii="Tahoma" w:hAnsi="Tahoma" w:cs="Tahoma"/>
          <w:b/>
          <w:bCs/>
          <w:rtl/>
          <w:lang w:bidi="fa-IR"/>
        </w:rPr>
        <w:t>ماده 2- گردهمایی دارای تمامی ویژگی های زیر می باشد:</w:t>
      </w:r>
    </w:p>
    <w:p w:rsidR="00403932" w:rsidRPr="00403932" w:rsidRDefault="00403932" w:rsidP="00403932">
      <w:pPr>
        <w:rPr>
          <w:rtl/>
          <w:lang w:bidi="fa-IR"/>
        </w:rPr>
      </w:pPr>
    </w:p>
    <w:p w:rsidR="00403932" w:rsidRPr="00403932" w:rsidRDefault="00410FE4" w:rsidP="00403932">
      <w:pPr>
        <w:rPr>
          <w:rtl/>
          <w:lang w:bidi="fa-IR"/>
        </w:rPr>
      </w:pPr>
      <w:r w:rsidRPr="00410FE4">
        <w:rPr>
          <w:rFonts w:ascii="Tahoma" w:hAnsi="Tahoma" w:cs="Tahoma"/>
          <w:b/>
          <w:bCs/>
          <w:noProof/>
          <w:rtl/>
        </w:rPr>
        <w:pict>
          <v:rect id="_x0000_s1031" style="position:absolute;margin-left:147.5pt;margin-top:14.1pt;width:195.05pt;height:102pt;z-index:251661312">
            <v:textbox>
              <w:txbxContent>
                <w:p w:rsidR="00403932" w:rsidRPr="00A41C59" w:rsidRDefault="00403932" w:rsidP="00403932">
                  <w:pPr>
                    <w:jc w:val="center"/>
                    <w:rPr>
                      <w:rFonts w:cs="B Nazanin"/>
                      <w:sz w:val="28"/>
                      <w:szCs w:val="28"/>
                      <w:rtl/>
                      <w:lang w:bidi="fa-IR"/>
                    </w:rPr>
                  </w:pPr>
                  <w:r w:rsidRPr="00A41C59">
                    <w:rPr>
                      <w:rFonts w:cs="B Nazanin" w:hint="cs"/>
                      <w:sz w:val="28"/>
                      <w:szCs w:val="28"/>
                      <w:rtl/>
                      <w:lang w:bidi="fa-IR"/>
                    </w:rPr>
                    <w:t>ب- دارای هدف و موضوع بین المللی باشد (مخاطبانی از ملیت های گوناگون داشته یا موضوع مورد علاقه ملیت های مختلف را مورد بحث قرار دهد)</w:t>
                  </w:r>
                </w:p>
                <w:p w:rsidR="00403932" w:rsidRPr="00A41C59" w:rsidRDefault="00403932" w:rsidP="00403932">
                  <w:pPr>
                    <w:jc w:val="center"/>
                    <w:rPr>
                      <w:rFonts w:cs="B Nazanin"/>
                      <w:sz w:val="28"/>
                      <w:szCs w:val="28"/>
                    </w:rPr>
                  </w:pPr>
                </w:p>
              </w:txbxContent>
            </v:textbox>
          </v:rect>
        </w:pict>
      </w:r>
      <w:r w:rsidRPr="00410FE4">
        <w:rPr>
          <w:rFonts w:ascii="Tahoma" w:hAnsi="Tahoma" w:cs="Tahoma"/>
          <w:b/>
          <w:bCs/>
          <w:noProof/>
          <w:rtl/>
        </w:rPr>
        <w:pict>
          <v:rect id="_x0000_s1030" style="position:absolute;margin-left:356.45pt;margin-top:14.1pt;width:147.75pt;height:102pt;z-index:251660288">
            <v:textbox>
              <w:txbxContent>
                <w:p w:rsidR="00403932" w:rsidRPr="00A41C59" w:rsidRDefault="00403932" w:rsidP="00403932">
                  <w:pPr>
                    <w:jc w:val="center"/>
                    <w:rPr>
                      <w:rFonts w:cs="B Nazanin"/>
                      <w:sz w:val="28"/>
                      <w:szCs w:val="28"/>
                    </w:rPr>
                  </w:pPr>
                  <w:r w:rsidRPr="00A41C59">
                    <w:rPr>
                      <w:rFonts w:cs="B Nazanin" w:hint="cs"/>
                      <w:sz w:val="28"/>
                      <w:szCs w:val="28"/>
                      <w:rtl/>
                      <w:lang w:bidi="fa-IR"/>
                    </w:rPr>
                    <w:t>الف- با مشارکت یک یا چند سازمان یا انجمن تخصصی خارجی برگزار شود.</w:t>
                  </w:r>
                </w:p>
              </w:txbxContent>
            </v:textbox>
          </v:rect>
        </w:pict>
      </w:r>
      <w:r w:rsidRPr="00410FE4">
        <w:rPr>
          <w:rFonts w:ascii="Tahoma" w:hAnsi="Tahoma" w:cs="Tahoma"/>
          <w:b/>
          <w:bCs/>
          <w:noProof/>
          <w:rtl/>
        </w:rPr>
        <w:pict>
          <v:rect id="_x0000_s1032" style="position:absolute;margin-left:-8.05pt;margin-top:14.1pt;width:136.5pt;height:102pt;z-index:251662336">
            <v:textbox>
              <w:txbxContent>
                <w:p w:rsidR="00403932" w:rsidRPr="00A41C59" w:rsidRDefault="00403932" w:rsidP="00403932">
                  <w:pPr>
                    <w:jc w:val="center"/>
                    <w:rPr>
                      <w:rFonts w:cs="B Nazanin"/>
                      <w:sz w:val="28"/>
                      <w:szCs w:val="28"/>
                    </w:rPr>
                  </w:pPr>
                  <w:r w:rsidRPr="00A41C59">
                    <w:rPr>
                      <w:rFonts w:cs="B Nazanin" w:hint="cs"/>
                      <w:sz w:val="28"/>
                      <w:szCs w:val="28"/>
                      <w:rtl/>
                      <w:lang w:bidi="fa-IR"/>
                    </w:rPr>
                    <w:t>پ- بخشی از سخنرانی ها و مقاله های علمی توسط شرکت کنندگان خارجی ارائه شود</w:t>
                  </w:r>
                </w:p>
              </w:txbxContent>
            </v:textbox>
          </v:rect>
        </w:pict>
      </w:r>
    </w:p>
    <w:p w:rsidR="00403932" w:rsidRPr="00403932" w:rsidRDefault="00403932" w:rsidP="00403932">
      <w:pPr>
        <w:rPr>
          <w:rtl/>
          <w:lang w:bidi="fa-IR"/>
        </w:rPr>
      </w:pPr>
    </w:p>
    <w:p w:rsidR="00403932" w:rsidRPr="00403932" w:rsidRDefault="00403932" w:rsidP="00403932">
      <w:pPr>
        <w:rPr>
          <w:rtl/>
          <w:lang w:bidi="fa-IR"/>
        </w:rPr>
      </w:pPr>
    </w:p>
    <w:p w:rsidR="00403932" w:rsidRDefault="00403932" w:rsidP="00403932">
      <w:pPr>
        <w:rPr>
          <w:rtl/>
          <w:lang w:bidi="fa-IR"/>
        </w:rPr>
      </w:pPr>
    </w:p>
    <w:p w:rsidR="001464E4" w:rsidRDefault="001464E4" w:rsidP="00403932">
      <w:pPr>
        <w:rPr>
          <w:rtl/>
          <w:lang w:bidi="fa-IR"/>
        </w:rPr>
      </w:pPr>
    </w:p>
    <w:p w:rsidR="00A053F4" w:rsidRDefault="00A053F4" w:rsidP="00403932">
      <w:pPr>
        <w:rPr>
          <w:rFonts w:ascii="Tahoma" w:hAnsi="Tahoma" w:cs="Tahoma"/>
          <w:lang w:bidi="fa-IR"/>
        </w:rPr>
      </w:pPr>
    </w:p>
    <w:p w:rsidR="00F94A2B" w:rsidRDefault="00F94A2B" w:rsidP="00403932">
      <w:pPr>
        <w:rPr>
          <w:rFonts w:ascii="Tahoma" w:hAnsi="Tahoma" w:cs="Tahoma"/>
          <w:lang w:bidi="fa-IR"/>
        </w:rPr>
      </w:pPr>
      <w:r>
        <w:rPr>
          <w:rFonts w:ascii="Tahoma" w:hAnsi="Tahoma" w:cs="Tahoma"/>
          <w:noProof/>
        </w:rPr>
        <w:pict>
          <v:roundrect id="_x0000_s1061" style="position:absolute;margin-left:62.45pt;margin-top:16.65pt;width:388.1pt;height:97.1pt;z-index:251689984" arcsize="10923f">
            <v:textbox>
              <w:txbxContent>
                <w:p w:rsidR="00F94A2B" w:rsidRPr="00F94A2B" w:rsidRDefault="00F94A2B" w:rsidP="00F94A2B">
                  <w:pPr>
                    <w:bidi/>
                    <w:jc w:val="lowKashida"/>
                    <w:rPr>
                      <w:rFonts w:ascii="Tahoma" w:hAnsi="Tahoma" w:cs="Tahoma" w:hint="cs"/>
                      <w:lang w:bidi="fa-IR"/>
                    </w:rPr>
                  </w:pPr>
                  <w:r>
                    <w:rPr>
                      <w:rFonts w:ascii="Tahoma" w:hAnsi="Tahoma" w:cs="Tahoma" w:hint="cs"/>
                      <w:rtl/>
                      <w:lang w:bidi="fa-IR"/>
                    </w:rPr>
                    <w:t>موسسه متقاضی باید سابقه برگزاری حداقل یک همایش بین المللی را داشته باشد. در غیر اینصورت مشارکت سایر موسسات واجد شرایط یا موسسه متقاضی الزامی است. سطح مشارکت را هیات امنا تعیین می کند. همایش های دوره ای بین المللی که به طور معمول با همکاری چند کشور برگزار می شود، از این قاعده مستثنی است.</w:t>
                  </w:r>
                </w:p>
              </w:txbxContent>
            </v:textbox>
          </v:roundrect>
        </w:pict>
      </w:r>
    </w:p>
    <w:p w:rsidR="00F94A2B" w:rsidRDefault="00F94A2B" w:rsidP="00403932">
      <w:pPr>
        <w:rPr>
          <w:rFonts w:ascii="Tahoma" w:hAnsi="Tahoma" w:cs="Tahoma"/>
          <w:lang w:bidi="fa-IR"/>
        </w:rPr>
      </w:pPr>
    </w:p>
    <w:p w:rsidR="00F94A2B" w:rsidRDefault="00F94A2B" w:rsidP="00403932">
      <w:pPr>
        <w:rPr>
          <w:rFonts w:ascii="Tahoma" w:hAnsi="Tahoma" w:cs="Tahoma"/>
          <w:lang w:bidi="fa-IR"/>
        </w:rPr>
      </w:pPr>
    </w:p>
    <w:p w:rsidR="00F94A2B" w:rsidRDefault="00F94A2B" w:rsidP="00403932">
      <w:pPr>
        <w:rPr>
          <w:rFonts w:ascii="Tahoma" w:hAnsi="Tahoma" w:cs="Tahoma"/>
          <w:lang w:bidi="fa-IR"/>
        </w:rPr>
      </w:pPr>
    </w:p>
    <w:p w:rsidR="00F94A2B" w:rsidRDefault="00F94A2B" w:rsidP="00403932">
      <w:pPr>
        <w:rPr>
          <w:rFonts w:ascii="Tahoma" w:hAnsi="Tahoma" w:cs="Tahoma" w:hint="cs"/>
          <w:rtl/>
          <w:lang w:bidi="fa-IR"/>
        </w:rPr>
      </w:pPr>
    </w:p>
    <w:p w:rsidR="00F94A2B" w:rsidRDefault="00F94A2B" w:rsidP="00403932">
      <w:pPr>
        <w:rPr>
          <w:rFonts w:ascii="Tahoma" w:hAnsi="Tahoma" w:cs="Tahoma" w:hint="cs"/>
          <w:rtl/>
          <w:lang w:bidi="fa-IR"/>
        </w:rPr>
      </w:pPr>
    </w:p>
    <w:p w:rsidR="00F94A2B" w:rsidRDefault="00F94A2B" w:rsidP="00403932">
      <w:pPr>
        <w:rPr>
          <w:rFonts w:ascii="Tahoma" w:hAnsi="Tahoma" w:cs="Tahoma" w:hint="cs"/>
          <w:rtl/>
          <w:lang w:bidi="fa-IR"/>
        </w:rPr>
      </w:pPr>
      <w:r>
        <w:rPr>
          <w:rFonts w:ascii="Tahoma" w:hAnsi="Tahoma" w:cs="Tahoma" w:hint="cs"/>
          <w:noProof/>
          <w:rtl/>
        </w:rPr>
        <w:pict>
          <v:roundrect id="_x0000_s1062" style="position:absolute;margin-left:96.4pt;margin-top:19.95pt;width:320.65pt;height:59.45pt;z-index:251691008" arcsize="10923f">
            <v:textbox>
              <w:txbxContent>
                <w:p w:rsidR="00F94A2B" w:rsidRPr="00F94A2B" w:rsidRDefault="00F94A2B" w:rsidP="00F94A2B">
                  <w:pPr>
                    <w:jc w:val="right"/>
                    <w:rPr>
                      <w:rFonts w:ascii="Tahoma" w:hAnsi="Tahoma" w:cs="Tahoma" w:hint="cs"/>
                      <w:lang w:bidi="fa-IR"/>
                    </w:rPr>
                  </w:pPr>
                  <w:r>
                    <w:rPr>
                      <w:rFonts w:ascii="Tahoma" w:hAnsi="Tahoma" w:cs="Tahoma" w:hint="cs"/>
                      <w:rtl/>
                      <w:lang w:bidi="fa-IR"/>
                    </w:rPr>
                    <w:t>اعتبار مورد نیاز و منابع مالی همایش با پیشنهاد موسسه و تصویب هیات امتا تعیین می شود.</w:t>
                  </w:r>
                </w:p>
              </w:txbxContent>
            </v:textbox>
          </v:roundrect>
        </w:pict>
      </w:r>
    </w:p>
    <w:p w:rsidR="00F94A2B" w:rsidRDefault="00F94A2B" w:rsidP="00403932">
      <w:pPr>
        <w:rPr>
          <w:rFonts w:ascii="Tahoma" w:hAnsi="Tahoma" w:cs="Tahoma" w:hint="cs"/>
          <w:rtl/>
          <w:lang w:bidi="fa-IR"/>
        </w:rPr>
      </w:pPr>
    </w:p>
    <w:p w:rsidR="00F94A2B" w:rsidRDefault="00F94A2B" w:rsidP="00403932">
      <w:pPr>
        <w:rPr>
          <w:rFonts w:ascii="Tahoma" w:hAnsi="Tahoma" w:cs="Tahoma" w:hint="cs"/>
          <w:rtl/>
          <w:lang w:bidi="fa-IR"/>
        </w:rPr>
      </w:pPr>
    </w:p>
    <w:p w:rsidR="00F94A2B" w:rsidRDefault="00F94A2B" w:rsidP="00403932">
      <w:pPr>
        <w:rPr>
          <w:rFonts w:ascii="Tahoma" w:hAnsi="Tahoma" w:cs="Tahoma" w:hint="cs"/>
          <w:rtl/>
          <w:lang w:bidi="fa-IR"/>
        </w:rPr>
      </w:pPr>
    </w:p>
    <w:p w:rsidR="00F94A2B" w:rsidRDefault="00F94A2B" w:rsidP="00403932">
      <w:pPr>
        <w:rPr>
          <w:rFonts w:ascii="Tahoma" w:hAnsi="Tahoma" w:cs="Tahoma" w:hint="cs"/>
          <w:rtl/>
          <w:lang w:bidi="fa-IR"/>
        </w:rPr>
      </w:pPr>
    </w:p>
    <w:p w:rsidR="00F94A2B" w:rsidRDefault="00F94A2B" w:rsidP="00403932">
      <w:pPr>
        <w:rPr>
          <w:rFonts w:ascii="Tahoma" w:hAnsi="Tahoma" w:cs="Tahoma" w:hint="cs"/>
          <w:rtl/>
          <w:lang w:bidi="fa-IR"/>
        </w:rPr>
      </w:pPr>
    </w:p>
    <w:p w:rsidR="00F94A2B" w:rsidRDefault="00F94A2B" w:rsidP="00403932">
      <w:pPr>
        <w:rPr>
          <w:rFonts w:ascii="Tahoma" w:hAnsi="Tahoma" w:cs="Tahoma" w:hint="cs"/>
          <w:rtl/>
          <w:lang w:bidi="fa-IR"/>
        </w:rPr>
      </w:pPr>
    </w:p>
    <w:p w:rsidR="00F94A2B" w:rsidRDefault="00F94A2B" w:rsidP="00403932">
      <w:pPr>
        <w:rPr>
          <w:rFonts w:ascii="Tahoma" w:hAnsi="Tahoma" w:cs="Tahoma" w:hint="cs"/>
          <w:rtl/>
          <w:lang w:bidi="fa-IR"/>
        </w:rPr>
      </w:pPr>
    </w:p>
    <w:p w:rsidR="00F94A2B" w:rsidRPr="00170633" w:rsidRDefault="00F94A2B" w:rsidP="00403932">
      <w:pPr>
        <w:rPr>
          <w:rFonts w:ascii="Tahoma" w:hAnsi="Tahoma" w:cs="Tahoma" w:hint="cs"/>
          <w:rtl/>
          <w:lang w:bidi="fa-IR"/>
        </w:rPr>
      </w:pPr>
    </w:p>
    <w:p w:rsidR="00EA753A" w:rsidRDefault="00403932" w:rsidP="008724E9">
      <w:pPr>
        <w:ind w:right="-1905"/>
        <w:jc w:val="right"/>
        <w:rPr>
          <w:rtl/>
          <w:lang w:bidi="fa-IR"/>
        </w:rPr>
      </w:pPr>
      <w:r w:rsidRPr="00170633">
        <w:rPr>
          <w:rFonts w:ascii="Tahoma" w:hAnsi="Tahoma" w:cs="Tahoma"/>
          <w:b/>
          <w:bCs/>
          <w:rtl/>
          <w:lang w:bidi="fa-IR"/>
        </w:rPr>
        <w:t xml:space="preserve">ماده 3- بالاترین مقام اجرایی دستگاه موظف است پیشنهاد برگزاری هر گردهمایی را حداقل </w:t>
      </w:r>
      <w:r w:rsidRPr="008F22BD">
        <w:rPr>
          <w:rFonts w:ascii="Tahoma" w:hAnsi="Tahoma" w:cs="Tahoma"/>
          <w:b/>
          <w:bCs/>
          <w:color w:val="FF0000"/>
          <w:rtl/>
          <w:lang w:bidi="fa-IR"/>
        </w:rPr>
        <w:t>شش</w:t>
      </w:r>
      <w:r w:rsidRPr="00170633">
        <w:rPr>
          <w:rFonts w:ascii="Tahoma" w:hAnsi="Tahoma" w:cs="Tahoma"/>
          <w:b/>
          <w:bCs/>
          <w:rtl/>
          <w:lang w:bidi="fa-IR"/>
        </w:rPr>
        <w:t xml:space="preserve"> ماه قبل از تاریخ برگزاری همایش و همراه با اطلاعات زیر ارائه نماید:</w:t>
      </w:r>
    </w:p>
    <w:p w:rsidR="00EA753A" w:rsidRPr="00EA753A" w:rsidRDefault="00410FE4" w:rsidP="00EA753A">
      <w:pPr>
        <w:rPr>
          <w:rtl/>
          <w:lang w:bidi="fa-IR"/>
        </w:rPr>
      </w:pPr>
      <w:r w:rsidRPr="00410FE4">
        <w:rPr>
          <w:rFonts w:ascii="Tahoma" w:hAnsi="Tahoma" w:cs="Tahoma"/>
          <w:b/>
          <w:bCs/>
          <w:noProof/>
          <w:rtl/>
        </w:rPr>
        <w:pict>
          <v:roundrect id="_x0000_s1037" style="position:absolute;margin-left:89.05pt;margin-top:2.75pt;width:345.4pt;height:121.65pt;z-index:251667456" arcsize="10923f">
            <v:textbox>
              <w:txbxContent>
                <w:p w:rsidR="00EA753A" w:rsidRPr="00170633" w:rsidRDefault="00EA753A" w:rsidP="00EA753A">
                  <w:pPr>
                    <w:jc w:val="right"/>
                    <w:rPr>
                      <w:rFonts w:ascii="Tahoma" w:hAnsi="Tahoma" w:cs="B Nazanin"/>
                      <w:rtl/>
                      <w:lang w:bidi="fa-IR"/>
                    </w:rPr>
                  </w:pPr>
                  <w:r w:rsidRPr="00170633">
                    <w:rPr>
                      <w:rFonts w:ascii="Tahoma" w:hAnsi="Tahoma" w:cs="B Nazanin"/>
                      <w:rtl/>
                      <w:lang w:bidi="fa-IR"/>
                    </w:rPr>
                    <w:t xml:space="preserve">الف- نام                             </w:t>
                  </w:r>
                  <w:r w:rsidR="00170633">
                    <w:rPr>
                      <w:rFonts w:ascii="Tahoma" w:hAnsi="Tahoma" w:cs="B Nazanin" w:hint="cs"/>
                      <w:rtl/>
                      <w:lang w:bidi="fa-IR"/>
                    </w:rPr>
                    <w:t xml:space="preserve">           </w:t>
                  </w:r>
                  <w:r w:rsidR="00170633">
                    <w:rPr>
                      <w:rFonts w:ascii="Tahoma" w:hAnsi="Tahoma" w:cs="B Nazanin"/>
                      <w:rtl/>
                      <w:lang w:bidi="fa-IR"/>
                    </w:rPr>
                    <w:t xml:space="preserve">    </w:t>
                  </w:r>
                  <w:r w:rsidR="00170633" w:rsidRPr="00170633">
                    <w:rPr>
                      <w:rFonts w:ascii="Tahoma" w:hAnsi="Tahoma" w:cs="B Nazanin"/>
                      <w:rtl/>
                      <w:lang w:bidi="fa-IR"/>
                    </w:rPr>
                    <w:t xml:space="preserve"> </w:t>
                  </w:r>
                  <w:r w:rsidRPr="00170633">
                    <w:rPr>
                      <w:rFonts w:ascii="Tahoma" w:hAnsi="Tahoma" w:cs="B Nazanin"/>
                      <w:rtl/>
                      <w:lang w:bidi="fa-IR"/>
                    </w:rPr>
                    <w:t xml:space="preserve">     ث- نتایج مورد نظر از برگزاری گردهمایی</w:t>
                  </w:r>
                </w:p>
                <w:p w:rsidR="00EA753A" w:rsidRPr="00170633" w:rsidRDefault="00EA753A" w:rsidP="00170633">
                  <w:pPr>
                    <w:jc w:val="right"/>
                    <w:rPr>
                      <w:rFonts w:ascii="Tahoma" w:hAnsi="Tahoma" w:cs="B Nazanin"/>
                      <w:rtl/>
                      <w:lang w:bidi="fa-IR"/>
                    </w:rPr>
                  </w:pPr>
                  <w:r w:rsidRPr="00170633">
                    <w:rPr>
                      <w:rFonts w:ascii="Tahoma" w:hAnsi="Tahoma" w:cs="B Nazanin"/>
                      <w:rtl/>
                      <w:lang w:bidi="fa-IR"/>
                    </w:rPr>
                    <w:t xml:space="preserve">ب- هدف  </w:t>
                  </w:r>
                  <w:r w:rsidR="00170633" w:rsidRPr="00170633">
                    <w:rPr>
                      <w:rFonts w:ascii="Tahoma" w:hAnsi="Tahoma" w:cs="B Nazanin"/>
                      <w:rtl/>
                      <w:lang w:bidi="fa-IR"/>
                    </w:rPr>
                    <w:t xml:space="preserve">                           </w:t>
                  </w:r>
                  <w:r w:rsidR="00170633">
                    <w:rPr>
                      <w:rFonts w:ascii="Tahoma" w:hAnsi="Tahoma" w:cs="B Nazanin" w:hint="cs"/>
                      <w:rtl/>
                      <w:lang w:bidi="fa-IR"/>
                    </w:rPr>
                    <w:t xml:space="preserve">           </w:t>
                  </w:r>
                  <w:r w:rsidR="00170633" w:rsidRPr="00170633">
                    <w:rPr>
                      <w:rFonts w:ascii="Tahoma" w:hAnsi="Tahoma" w:cs="B Nazanin"/>
                      <w:rtl/>
                      <w:lang w:bidi="fa-IR"/>
                    </w:rPr>
                    <w:t xml:space="preserve"> </w:t>
                  </w:r>
                  <w:r w:rsidR="00170633">
                    <w:rPr>
                      <w:rFonts w:ascii="Tahoma" w:hAnsi="Tahoma" w:cs="B Nazanin"/>
                      <w:rtl/>
                      <w:lang w:bidi="fa-IR"/>
                    </w:rPr>
                    <w:t xml:space="preserve">    </w:t>
                  </w:r>
                  <w:r w:rsidR="00A41C59">
                    <w:rPr>
                      <w:rFonts w:ascii="Tahoma" w:hAnsi="Tahoma" w:cs="B Nazanin"/>
                      <w:rtl/>
                      <w:lang w:bidi="fa-IR"/>
                    </w:rPr>
                    <w:t xml:space="preserve">  </w:t>
                  </w:r>
                  <w:r w:rsidRPr="00170633">
                    <w:rPr>
                      <w:rFonts w:ascii="Tahoma" w:hAnsi="Tahoma" w:cs="B Nazanin"/>
                      <w:rtl/>
                      <w:lang w:bidi="fa-IR"/>
                    </w:rPr>
                    <w:t xml:space="preserve"> ج- برآورد تقریبی هزینه ها</w:t>
                  </w:r>
                </w:p>
                <w:p w:rsidR="00EA753A" w:rsidRPr="00170633" w:rsidRDefault="00EA753A" w:rsidP="00EA753A">
                  <w:pPr>
                    <w:jc w:val="right"/>
                    <w:rPr>
                      <w:rFonts w:ascii="Tahoma" w:hAnsi="Tahoma" w:cs="B Nazanin"/>
                      <w:rtl/>
                      <w:lang w:bidi="fa-IR"/>
                    </w:rPr>
                  </w:pPr>
                  <w:r w:rsidRPr="00170633">
                    <w:rPr>
                      <w:rFonts w:ascii="Tahoma" w:hAnsi="Tahoma" w:cs="B Nazanin"/>
                      <w:rtl/>
                      <w:lang w:bidi="fa-IR"/>
                    </w:rPr>
                    <w:t xml:space="preserve">پ- </w:t>
                  </w:r>
                  <w:r w:rsidR="00170633" w:rsidRPr="00170633">
                    <w:rPr>
                      <w:rFonts w:ascii="Tahoma" w:hAnsi="Tahoma" w:cs="B Nazanin"/>
                      <w:rtl/>
                      <w:lang w:bidi="fa-IR"/>
                    </w:rPr>
                    <w:t xml:space="preserve">موضوع (همراه با توجیه کافی </w:t>
                  </w:r>
                  <w:r w:rsidR="00170633">
                    <w:rPr>
                      <w:rFonts w:ascii="Tahoma" w:hAnsi="Tahoma" w:cs="B Nazanin" w:hint="cs"/>
                      <w:rtl/>
                      <w:lang w:bidi="fa-IR"/>
                    </w:rPr>
                    <w:t xml:space="preserve">             </w:t>
                  </w:r>
                  <w:r w:rsidR="00170633" w:rsidRPr="00170633">
                    <w:rPr>
                      <w:rFonts w:ascii="Tahoma" w:hAnsi="Tahoma" w:cs="B Nazanin"/>
                      <w:rtl/>
                      <w:lang w:bidi="fa-IR"/>
                    </w:rPr>
                    <w:t xml:space="preserve">   </w:t>
                  </w:r>
                  <w:r w:rsidRPr="00170633">
                    <w:rPr>
                      <w:rFonts w:ascii="Tahoma" w:hAnsi="Tahoma" w:cs="B Nazanin"/>
                      <w:rtl/>
                      <w:lang w:bidi="fa-IR"/>
                    </w:rPr>
                    <w:t xml:space="preserve"> چ- کشورها و یا سازمان های مشارکت کننده</w:t>
                  </w:r>
                </w:p>
                <w:p w:rsidR="00EA753A" w:rsidRPr="00170633" w:rsidRDefault="00EA753A" w:rsidP="00EA753A">
                  <w:pPr>
                    <w:jc w:val="right"/>
                    <w:rPr>
                      <w:rFonts w:ascii="Tahoma" w:hAnsi="Tahoma" w:cs="B Nazanin"/>
                      <w:rtl/>
                      <w:lang w:bidi="fa-IR"/>
                    </w:rPr>
                  </w:pPr>
                  <w:r w:rsidRPr="00170633">
                    <w:rPr>
                      <w:rFonts w:ascii="Tahoma" w:hAnsi="Tahoma" w:cs="B Nazanin"/>
                      <w:rtl/>
                      <w:lang w:bidi="fa-IR"/>
                    </w:rPr>
                    <w:t>ت- زمان برگزاری                                    ح- تعداد یا درصد مقالات خارجی ارائه شده</w:t>
                  </w:r>
                </w:p>
                <w:p w:rsidR="00EA753A" w:rsidRPr="00170633" w:rsidRDefault="00EA753A" w:rsidP="00EA753A">
                  <w:pPr>
                    <w:pStyle w:val="ListParagraph"/>
                    <w:jc w:val="center"/>
                    <w:rPr>
                      <w:rFonts w:ascii="Tahoma" w:hAnsi="Tahoma" w:cs="B Nazanin"/>
                      <w:lang w:bidi="fa-IR"/>
                    </w:rPr>
                  </w:pPr>
                </w:p>
              </w:txbxContent>
            </v:textbox>
          </v:roundrect>
        </w:pict>
      </w:r>
    </w:p>
    <w:p w:rsidR="00EA753A" w:rsidRPr="00EA753A" w:rsidRDefault="00EA753A" w:rsidP="00EA753A">
      <w:pPr>
        <w:rPr>
          <w:rtl/>
          <w:lang w:bidi="fa-IR"/>
        </w:rPr>
      </w:pPr>
    </w:p>
    <w:p w:rsidR="00EA753A" w:rsidRPr="00EA753A" w:rsidRDefault="00EA753A" w:rsidP="00EA753A">
      <w:pPr>
        <w:rPr>
          <w:rtl/>
          <w:lang w:bidi="fa-IR"/>
        </w:rPr>
      </w:pPr>
    </w:p>
    <w:p w:rsidR="00EA753A" w:rsidRPr="00EA753A" w:rsidRDefault="00EA753A" w:rsidP="00EA753A">
      <w:pPr>
        <w:rPr>
          <w:rtl/>
          <w:lang w:bidi="fa-IR"/>
        </w:rPr>
      </w:pPr>
    </w:p>
    <w:p w:rsidR="00EA753A" w:rsidRDefault="00EA753A" w:rsidP="00EA753A">
      <w:pPr>
        <w:rPr>
          <w:rtl/>
          <w:lang w:bidi="fa-IR"/>
        </w:rPr>
      </w:pPr>
    </w:p>
    <w:p w:rsidR="00F94A2B" w:rsidRDefault="00F94A2B" w:rsidP="00EA753A">
      <w:pPr>
        <w:tabs>
          <w:tab w:val="left" w:pos="1425"/>
        </w:tabs>
        <w:rPr>
          <w:rtl/>
          <w:lang w:bidi="fa-IR"/>
        </w:rPr>
      </w:pPr>
    </w:p>
    <w:p w:rsidR="00A053F4" w:rsidRPr="00170633" w:rsidRDefault="00410FE4" w:rsidP="008F22BD">
      <w:pPr>
        <w:tabs>
          <w:tab w:val="left" w:pos="1425"/>
        </w:tabs>
        <w:ind w:right="-1905"/>
        <w:jc w:val="right"/>
        <w:rPr>
          <w:rFonts w:ascii="Tahoma" w:hAnsi="Tahoma" w:cs="Tahoma"/>
          <w:b/>
          <w:bCs/>
          <w:rtl/>
          <w:lang w:bidi="fa-IR"/>
        </w:rPr>
      </w:pPr>
      <w:r>
        <w:rPr>
          <w:rFonts w:ascii="Tahoma" w:hAnsi="Tahoma" w:cs="Tahoma"/>
          <w:b/>
          <w:bCs/>
          <w:noProof/>
          <w:rtl/>
        </w:rPr>
        <w:pict>
          <v:shape id="_x0000_s1041" type="#_x0000_t32" style="position:absolute;left:0;text-align:left;margin-left:237.1pt;margin-top:18.4pt;width:0;height:22.25pt;z-index:251671552" o:connectortype="straight">
            <v:stroke endarrow="block"/>
          </v:shape>
        </w:pict>
      </w:r>
      <w:r w:rsidR="00A053F4" w:rsidRPr="00170633">
        <w:rPr>
          <w:rFonts w:ascii="Tahoma" w:hAnsi="Tahoma" w:cs="Tahoma"/>
          <w:b/>
          <w:bCs/>
          <w:rtl/>
          <w:lang w:bidi="fa-IR"/>
        </w:rPr>
        <w:t xml:space="preserve">                                                                        </w:t>
      </w:r>
      <w:r w:rsidR="008F22BD">
        <w:rPr>
          <w:rFonts w:ascii="Tahoma" w:hAnsi="Tahoma" w:cs="Tahoma" w:hint="cs"/>
          <w:b/>
          <w:bCs/>
          <w:rtl/>
          <w:lang w:bidi="fa-IR"/>
        </w:rPr>
        <w:t xml:space="preserve">   </w:t>
      </w:r>
      <w:r w:rsidR="00A053F4" w:rsidRPr="00170633">
        <w:rPr>
          <w:rFonts w:ascii="Tahoma" w:hAnsi="Tahoma" w:cs="Tahoma"/>
          <w:b/>
          <w:bCs/>
          <w:rtl/>
          <w:lang w:bidi="fa-IR"/>
        </w:rPr>
        <w:t xml:space="preserve">   تبصره</w:t>
      </w:r>
    </w:p>
    <w:p w:rsidR="00A053F4" w:rsidRPr="00A053F4" w:rsidRDefault="00410FE4" w:rsidP="00A053F4">
      <w:pPr>
        <w:rPr>
          <w:rtl/>
          <w:lang w:bidi="fa-IR"/>
        </w:rPr>
      </w:pPr>
      <w:r w:rsidRPr="00410FE4">
        <w:rPr>
          <w:rFonts w:ascii="Tahoma" w:hAnsi="Tahoma" w:cs="Tahoma"/>
          <w:b/>
          <w:bCs/>
          <w:noProof/>
          <w:rtl/>
        </w:rPr>
        <w:pict>
          <v:roundrect id="_x0000_s1039" style="position:absolute;margin-left:116.45pt;margin-top:15.35pt;width:240pt;height:103pt;z-index:251669504" arcsize="10923f">
            <v:textbox>
              <w:txbxContent>
                <w:p w:rsidR="00A053F4" w:rsidRPr="00A41C59" w:rsidRDefault="00A053F4" w:rsidP="00A053F4">
                  <w:pPr>
                    <w:jc w:val="center"/>
                    <w:rPr>
                      <w:rFonts w:ascii="Tahoma" w:hAnsi="Tahoma" w:cs="B Nazanin"/>
                      <w:sz w:val="24"/>
                      <w:szCs w:val="24"/>
                      <w:lang w:bidi="fa-IR"/>
                    </w:rPr>
                  </w:pPr>
                  <w:r w:rsidRPr="00A41C59">
                    <w:rPr>
                      <w:rFonts w:ascii="Tahoma" w:hAnsi="Tahoma" w:cs="B Nazanin"/>
                      <w:sz w:val="24"/>
                      <w:szCs w:val="24"/>
                      <w:rtl/>
                      <w:lang w:bidi="fa-IR"/>
                    </w:rPr>
                    <w:t>در کارگروه هایی که جنبه علمی دارند لازم است تعدادی از تعدادی از استادان و محققان مبرز با تخصص مربوط از دانشگاه ها و مراکز پژوهشی کشور یا جهان حضور داشته باشند.</w:t>
                  </w:r>
                </w:p>
              </w:txbxContent>
            </v:textbox>
          </v:roundrect>
        </w:pict>
      </w:r>
    </w:p>
    <w:p w:rsidR="00A053F4" w:rsidRPr="00A053F4" w:rsidRDefault="00A053F4" w:rsidP="00A053F4">
      <w:pPr>
        <w:rPr>
          <w:rtl/>
          <w:lang w:bidi="fa-IR"/>
        </w:rPr>
      </w:pPr>
    </w:p>
    <w:p w:rsidR="00A053F4" w:rsidRPr="00A053F4" w:rsidRDefault="00A053F4" w:rsidP="00A053F4">
      <w:pPr>
        <w:rPr>
          <w:rtl/>
          <w:lang w:bidi="fa-IR"/>
        </w:rPr>
      </w:pPr>
    </w:p>
    <w:p w:rsidR="00A053F4" w:rsidRPr="00A053F4" w:rsidRDefault="00A053F4" w:rsidP="00A053F4">
      <w:pPr>
        <w:rPr>
          <w:rtl/>
          <w:lang w:bidi="fa-IR"/>
        </w:rPr>
      </w:pPr>
    </w:p>
    <w:p w:rsidR="00A053F4" w:rsidRDefault="00A053F4" w:rsidP="00A053F4">
      <w:pPr>
        <w:rPr>
          <w:rtl/>
          <w:lang w:bidi="fa-IR"/>
        </w:rPr>
      </w:pPr>
    </w:p>
    <w:p w:rsidR="00A053F4" w:rsidRDefault="00A053F4" w:rsidP="00A053F4">
      <w:pPr>
        <w:rPr>
          <w:rtl/>
          <w:lang w:bidi="fa-IR"/>
        </w:rPr>
      </w:pPr>
    </w:p>
    <w:p w:rsidR="00A053F4" w:rsidRPr="00170633" w:rsidRDefault="00A053F4" w:rsidP="00A053F4">
      <w:pPr>
        <w:ind w:right="-1905"/>
        <w:jc w:val="right"/>
        <w:rPr>
          <w:rFonts w:ascii="Tahoma" w:hAnsi="Tahoma" w:cs="Tahoma"/>
          <w:b/>
          <w:bCs/>
          <w:rtl/>
          <w:lang w:bidi="fa-IR"/>
        </w:rPr>
      </w:pPr>
      <w:r w:rsidRPr="00170633">
        <w:rPr>
          <w:rFonts w:ascii="Tahoma" w:hAnsi="Tahoma" w:cs="Tahoma"/>
          <w:b/>
          <w:bCs/>
          <w:rtl/>
          <w:lang w:bidi="fa-IR"/>
        </w:rPr>
        <w:t xml:space="preserve">ماده 4- </w:t>
      </w:r>
    </w:p>
    <w:p w:rsidR="00750BB2" w:rsidRDefault="00410FE4" w:rsidP="00A053F4">
      <w:pPr>
        <w:rPr>
          <w:rtl/>
          <w:lang w:bidi="fa-IR"/>
        </w:rPr>
      </w:pPr>
      <w:r>
        <w:rPr>
          <w:noProof/>
          <w:rtl/>
        </w:rPr>
        <w:pict>
          <v:roundrect id="_x0000_s1042" style="position:absolute;margin-left:16.9pt;margin-top:6.2pt;width:479.7pt;height:160.75pt;z-index:251672576" arcsize="10923f">
            <v:textbox>
              <w:txbxContent>
                <w:p w:rsidR="00A053F4" w:rsidRPr="00A41C59" w:rsidRDefault="00BB2EFE" w:rsidP="00AD1CC6">
                  <w:pPr>
                    <w:bidi/>
                    <w:jc w:val="both"/>
                    <w:rPr>
                      <w:rFonts w:ascii="Tahoma" w:hAnsi="Tahoma" w:cs="B Nazanin"/>
                      <w:sz w:val="28"/>
                      <w:szCs w:val="28"/>
                      <w:lang w:bidi="fa-IR"/>
                    </w:rPr>
                  </w:pPr>
                  <w:r>
                    <w:rPr>
                      <w:rFonts w:ascii="Tahoma" w:hAnsi="Tahoma" w:cs="B Nazanin"/>
                      <w:sz w:val="28"/>
                      <w:szCs w:val="28"/>
                      <w:rtl/>
                      <w:lang w:bidi="fa-IR"/>
                    </w:rPr>
                    <w:t>گردهمایی هایی که با حضور رو</w:t>
                  </w:r>
                  <w:r w:rsidR="00750BB2" w:rsidRPr="00A41C59">
                    <w:rPr>
                      <w:rFonts w:ascii="Tahoma" w:hAnsi="Tahoma" w:cs="B Nazanin"/>
                      <w:sz w:val="28"/>
                      <w:szCs w:val="28"/>
                      <w:rtl/>
                      <w:lang w:bidi="fa-IR"/>
                    </w:rPr>
                    <w:t xml:space="preserve">سا و اعضای هیئت های نمایندگی دائم یا موقت دولت های خارجی و یا سازمان های بین المللی در ایران برگزار می شود و جلسات کاری از قبیل مذاکره، میزگرد و دوره های آموزشی نظری و کاربردی بلند مدت و کوتاه مدت که موسسات آموزشی و پژوهشی  و دستگاه های اجرایی در راستای انجام وظایف قانونی خود با حضور و یا استفاده از اتباع خارجی یا نمایندگان سایر دولت ها و یا سازمان های بین المللی برگزار می نمایند. مشمول این آیین نامه نبوده و برگزاری آنها نیازی به تصویب هیئت وزیران ندارد. </w:t>
                  </w:r>
                </w:p>
              </w:txbxContent>
            </v:textbox>
          </v:roundrect>
        </w:pict>
      </w:r>
    </w:p>
    <w:p w:rsidR="00750BB2" w:rsidRPr="00750BB2" w:rsidRDefault="00750BB2" w:rsidP="00750BB2">
      <w:pPr>
        <w:rPr>
          <w:rtl/>
          <w:lang w:bidi="fa-IR"/>
        </w:rPr>
      </w:pPr>
    </w:p>
    <w:p w:rsidR="00750BB2" w:rsidRPr="00750BB2" w:rsidRDefault="00750BB2" w:rsidP="00750BB2">
      <w:pPr>
        <w:rPr>
          <w:rtl/>
          <w:lang w:bidi="fa-IR"/>
        </w:rPr>
      </w:pPr>
    </w:p>
    <w:p w:rsidR="00750BB2" w:rsidRDefault="00750BB2" w:rsidP="00750BB2">
      <w:pPr>
        <w:rPr>
          <w:rtl/>
          <w:lang w:bidi="fa-IR"/>
        </w:rPr>
      </w:pPr>
    </w:p>
    <w:p w:rsidR="00A053F4" w:rsidRDefault="00A053F4" w:rsidP="00750BB2">
      <w:pPr>
        <w:rPr>
          <w:rtl/>
          <w:lang w:bidi="fa-IR"/>
        </w:rPr>
      </w:pPr>
    </w:p>
    <w:p w:rsidR="00750BB2" w:rsidRDefault="00750BB2" w:rsidP="00750BB2">
      <w:pPr>
        <w:rPr>
          <w:rtl/>
          <w:lang w:bidi="fa-IR"/>
        </w:rPr>
      </w:pPr>
    </w:p>
    <w:p w:rsidR="00A41C59" w:rsidRDefault="00A41C59" w:rsidP="00750BB2">
      <w:pPr>
        <w:rPr>
          <w:rtl/>
          <w:lang w:bidi="fa-IR"/>
        </w:rPr>
      </w:pPr>
    </w:p>
    <w:p w:rsidR="00A41C59" w:rsidRDefault="00A41C59" w:rsidP="00750BB2">
      <w:pPr>
        <w:rPr>
          <w:rtl/>
          <w:lang w:bidi="fa-IR"/>
        </w:rPr>
      </w:pPr>
    </w:p>
    <w:p w:rsidR="00A41C59" w:rsidRDefault="00750BB2" w:rsidP="00750BB2">
      <w:pPr>
        <w:ind w:right="-1905"/>
        <w:jc w:val="right"/>
        <w:rPr>
          <w:rFonts w:ascii="Tahoma" w:hAnsi="Tahoma" w:cs="Tahoma"/>
          <w:b/>
          <w:bCs/>
          <w:rtl/>
          <w:lang w:bidi="fa-IR"/>
        </w:rPr>
      </w:pPr>
      <w:r w:rsidRPr="00170633">
        <w:rPr>
          <w:rFonts w:ascii="Tahoma" w:hAnsi="Tahoma" w:cs="Tahoma"/>
          <w:b/>
          <w:bCs/>
          <w:rtl/>
          <w:lang w:bidi="fa-IR"/>
        </w:rPr>
        <w:t xml:space="preserve">ماده 5- </w:t>
      </w:r>
    </w:p>
    <w:p w:rsidR="00A41C59" w:rsidRPr="00A41C59" w:rsidRDefault="00410FE4" w:rsidP="00A41C59">
      <w:pPr>
        <w:rPr>
          <w:rFonts w:ascii="Tahoma" w:hAnsi="Tahoma" w:cs="Tahoma"/>
          <w:rtl/>
          <w:lang w:bidi="fa-IR"/>
        </w:rPr>
      </w:pPr>
      <w:r w:rsidRPr="00410FE4">
        <w:rPr>
          <w:rFonts w:ascii="Tahoma" w:hAnsi="Tahoma" w:cs="Tahoma"/>
          <w:b/>
          <w:bCs/>
          <w:noProof/>
          <w:rtl/>
        </w:rPr>
        <w:pict>
          <v:roundrect id="_x0000_s1043" style="position:absolute;margin-left:35.3pt;margin-top:14.65pt;width:443.7pt;height:76.15pt;z-index:251673600" arcsize="10923f">
            <v:textbox>
              <w:txbxContent>
                <w:p w:rsidR="00750BB2" w:rsidRPr="00A41C59" w:rsidRDefault="00750BB2" w:rsidP="00AD1CC6">
                  <w:pPr>
                    <w:bidi/>
                    <w:jc w:val="both"/>
                    <w:rPr>
                      <w:rFonts w:ascii="Tahoma" w:hAnsi="Tahoma" w:cs="B Nazanin"/>
                      <w:sz w:val="28"/>
                      <w:szCs w:val="28"/>
                      <w:lang w:bidi="fa-IR"/>
                    </w:rPr>
                  </w:pPr>
                  <w:r w:rsidRPr="00A41C59">
                    <w:rPr>
                      <w:rFonts w:ascii="Tahoma" w:hAnsi="Tahoma" w:cs="B Nazanin"/>
                      <w:sz w:val="28"/>
                      <w:szCs w:val="28"/>
                      <w:rtl/>
                      <w:lang w:bidi="fa-IR"/>
                    </w:rPr>
                    <w:t xml:space="preserve">برگزاری گردهمایی که فاقد شرایط مقرر در </w:t>
                  </w:r>
                  <w:r w:rsidR="008F693B" w:rsidRPr="00A41C59">
                    <w:rPr>
                      <w:rFonts w:ascii="Tahoma" w:hAnsi="Tahoma" w:cs="B Nazanin"/>
                      <w:sz w:val="28"/>
                      <w:szCs w:val="28"/>
                      <w:rtl/>
                      <w:lang w:bidi="fa-IR"/>
                    </w:rPr>
                    <w:t>این آیین نامه باشد تحت عنوان بین المللی توسط دستگاه های اجرایی به استثنای وزارت امور خارجه ممنوع است</w:t>
                  </w:r>
                  <w:r w:rsidR="00BB2EFE">
                    <w:rPr>
                      <w:rFonts w:ascii="Tahoma" w:hAnsi="Tahoma" w:cs="B Nazanin" w:hint="cs"/>
                      <w:sz w:val="28"/>
                      <w:szCs w:val="28"/>
                      <w:rtl/>
                      <w:lang w:bidi="fa-IR"/>
                    </w:rPr>
                    <w:t>.</w:t>
                  </w:r>
                </w:p>
              </w:txbxContent>
            </v:textbox>
          </v:roundrect>
        </w:pict>
      </w:r>
    </w:p>
    <w:p w:rsidR="00A41C59" w:rsidRPr="00A41C59" w:rsidRDefault="00A41C59" w:rsidP="00A41C59">
      <w:pPr>
        <w:rPr>
          <w:rFonts w:ascii="Tahoma" w:hAnsi="Tahoma" w:cs="Tahoma"/>
          <w:rtl/>
          <w:lang w:bidi="fa-IR"/>
        </w:rPr>
      </w:pPr>
    </w:p>
    <w:p w:rsidR="00A41C59" w:rsidRPr="00A41C59" w:rsidRDefault="00A41C59" w:rsidP="00A41C59">
      <w:pPr>
        <w:rPr>
          <w:rFonts w:ascii="Tahoma" w:hAnsi="Tahoma" w:cs="Tahoma"/>
          <w:rtl/>
          <w:lang w:bidi="fa-IR"/>
        </w:rPr>
      </w:pPr>
    </w:p>
    <w:p w:rsidR="00A41C59" w:rsidRPr="00A41C59" w:rsidRDefault="00A41C59" w:rsidP="00A41C59">
      <w:pPr>
        <w:rPr>
          <w:rFonts w:ascii="Tahoma" w:hAnsi="Tahoma" w:cs="Tahoma"/>
          <w:rtl/>
          <w:lang w:bidi="fa-IR"/>
        </w:rPr>
      </w:pPr>
    </w:p>
    <w:p w:rsidR="00A41C59" w:rsidRDefault="00A41C59" w:rsidP="00A41C59">
      <w:pPr>
        <w:rPr>
          <w:rFonts w:ascii="Tahoma" w:hAnsi="Tahoma" w:cs="Tahoma"/>
          <w:rtl/>
          <w:lang w:bidi="fa-IR"/>
        </w:rPr>
      </w:pPr>
    </w:p>
    <w:p w:rsidR="00A41C59" w:rsidRDefault="00A41C59" w:rsidP="00A41C59">
      <w:pPr>
        <w:rPr>
          <w:rFonts w:ascii="Tahoma" w:hAnsi="Tahoma" w:cs="Tahoma"/>
          <w:rtl/>
          <w:lang w:bidi="fa-IR"/>
        </w:rPr>
      </w:pPr>
    </w:p>
    <w:p w:rsidR="00A41C59" w:rsidRDefault="00A41C59" w:rsidP="00A41C59">
      <w:pPr>
        <w:rPr>
          <w:rFonts w:ascii="Tahoma" w:hAnsi="Tahoma" w:cs="Tahoma"/>
          <w:rtl/>
          <w:lang w:bidi="fa-IR"/>
        </w:rPr>
      </w:pPr>
    </w:p>
    <w:p w:rsidR="00A41C59" w:rsidRDefault="00ED6E4B" w:rsidP="00ED6E4B">
      <w:pPr>
        <w:tabs>
          <w:tab w:val="center" w:pos="4087"/>
          <w:tab w:val="left" w:pos="7401"/>
        </w:tabs>
        <w:ind w:right="-1905"/>
        <w:jc w:val="center"/>
        <w:rPr>
          <w:rFonts w:ascii="Tahoma" w:hAnsi="Tahoma" w:cs="Tahoma"/>
          <w:rtl/>
          <w:lang w:bidi="fa-IR"/>
        </w:rPr>
      </w:pPr>
      <w:r>
        <w:rPr>
          <w:rFonts w:ascii="Tahoma" w:hAnsi="Tahoma" w:cs="Tahoma" w:hint="cs"/>
          <w:rtl/>
          <w:lang w:bidi="fa-IR"/>
        </w:rPr>
        <w:t>اطلاعات برگزاری همایش های بین المللی</w:t>
      </w:r>
    </w:p>
    <w:p w:rsidR="00ED6E4B" w:rsidRDefault="00ED6E4B" w:rsidP="00ED6E4B">
      <w:pPr>
        <w:tabs>
          <w:tab w:val="center" w:pos="4087"/>
          <w:tab w:val="left" w:pos="7401"/>
        </w:tabs>
        <w:ind w:right="-1905"/>
        <w:jc w:val="right"/>
        <w:rPr>
          <w:rFonts w:ascii="Tahoma" w:hAnsi="Tahoma" w:cs="Tahoma"/>
          <w:rtl/>
          <w:lang w:bidi="fa-IR"/>
        </w:rPr>
      </w:pPr>
    </w:p>
    <w:p w:rsidR="00ED6E4B" w:rsidRDefault="00410FE4" w:rsidP="00ED6E4B">
      <w:pPr>
        <w:tabs>
          <w:tab w:val="center" w:pos="4087"/>
          <w:tab w:val="left" w:pos="7401"/>
        </w:tabs>
        <w:ind w:right="-1905"/>
        <w:jc w:val="right"/>
        <w:rPr>
          <w:rFonts w:ascii="Tahoma" w:hAnsi="Tahoma" w:cs="Tahoma"/>
          <w:rtl/>
          <w:lang w:bidi="fa-IR"/>
        </w:rPr>
      </w:pPr>
      <w:r>
        <w:rPr>
          <w:rFonts w:ascii="Tahoma" w:hAnsi="Tahoma" w:cs="Tahoma"/>
          <w:noProof/>
          <w:rtl/>
        </w:rPr>
        <w:pict>
          <v:shape id="_x0000_s1044" type="#_x0000_t32" style="position:absolute;left:0;text-align:left;margin-left:17.75pt;margin-top:.4pt;width:479.7pt;height:0;z-index:251674624" o:connectortype="straight"/>
        </w:pict>
      </w:r>
    </w:p>
    <w:p w:rsidR="00ED6E4B" w:rsidRDefault="00ED6E4B" w:rsidP="00ED6E4B">
      <w:pPr>
        <w:tabs>
          <w:tab w:val="center" w:pos="4087"/>
          <w:tab w:val="left" w:pos="7401"/>
        </w:tabs>
        <w:ind w:right="-1905"/>
        <w:jc w:val="right"/>
        <w:rPr>
          <w:rFonts w:ascii="Tahoma" w:hAnsi="Tahoma" w:cs="Tahoma"/>
          <w:rtl/>
          <w:lang w:bidi="fa-IR"/>
        </w:rPr>
      </w:pPr>
      <w:r>
        <w:rPr>
          <w:rFonts w:ascii="Tahoma" w:hAnsi="Tahoma" w:cs="Tahoma" w:hint="cs"/>
          <w:rtl/>
          <w:lang w:bidi="fa-IR"/>
        </w:rPr>
        <w:t>عنوان:</w:t>
      </w:r>
    </w:p>
    <w:p w:rsidR="00ED6E4B" w:rsidRDefault="00410FE4" w:rsidP="00ED6E4B">
      <w:pPr>
        <w:rPr>
          <w:rFonts w:ascii="Tahoma" w:hAnsi="Tahoma" w:cs="Tahoma"/>
          <w:rtl/>
          <w:lang w:bidi="fa-IR"/>
        </w:rPr>
      </w:pPr>
      <w:r>
        <w:rPr>
          <w:rFonts w:ascii="Tahoma" w:hAnsi="Tahoma" w:cs="Tahoma"/>
          <w:noProof/>
          <w:rtl/>
        </w:rPr>
        <w:pict>
          <v:shape id="_x0000_s1045" type="#_x0000_t32" style="position:absolute;margin-left:17.75pt;margin-top:11pt;width:491.4pt;height:0;z-index:251675648" o:connectortype="straight"/>
        </w:pict>
      </w:r>
    </w:p>
    <w:p w:rsidR="00ED6E4B" w:rsidRDefault="00ED6E4B" w:rsidP="00ED6E4B">
      <w:pPr>
        <w:ind w:right="-1905"/>
        <w:jc w:val="right"/>
        <w:rPr>
          <w:rFonts w:ascii="Tahoma" w:hAnsi="Tahoma" w:cs="Tahoma"/>
          <w:rtl/>
          <w:lang w:bidi="fa-IR"/>
        </w:rPr>
      </w:pPr>
      <w:r>
        <w:rPr>
          <w:rFonts w:ascii="Tahoma" w:hAnsi="Tahoma" w:cs="Tahoma" w:hint="cs"/>
          <w:rtl/>
          <w:lang w:bidi="fa-IR"/>
        </w:rPr>
        <w:t>هدف از برگزاری:</w:t>
      </w:r>
    </w:p>
    <w:p w:rsidR="00ED6E4B" w:rsidRDefault="00ED6E4B" w:rsidP="00ED6E4B">
      <w:pPr>
        <w:rPr>
          <w:rFonts w:ascii="Tahoma" w:hAnsi="Tahoma" w:cs="Tahoma"/>
          <w:rtl/>
          <w:lang w:bidi="fa-IR"/>
        </w:rPr>
      </w:pPr>
    </w:p>
    <w:p w:rsidR="00ED6E4B" w:rsidRDefault="00410FE4" w:rsidP="00ED6E4B">
      <w:pPr>
        <w:rPr>
          <w:rFonts w:ascii="Tahoma" w:hAnsi="Tahoma" w:cs="Tahoma"/>
          <w:rtl/>
          <w:lang w:bidi="fa-IR"/>
        </w:rPr>
      </w:pPr>
      <w:r>
        <w:rPr>
          <w:rFonts w:ascii="Tahoma" w:hAnsi="Tahoma" w:cs="Tahoma"/>
          <w:noProof/>
          <w:rtl/>
        </w:rPr>
        <w:pict>
          <v:shape id="_x0000_s1046" type="#_x0000_t32" style="position:absolute;margin-left:17.75pt;margin-top:9.7pt;width:491.4pt;height:0;z-index:251676672" o:connectortype="straight"/>
        </w:pict>
      </w:r>
    </w:p>
    <w:p w:rsidR="000108D2" w:rsidRDefault="00410FE4" w:rsidP="00ED6E4B">
      <w:pPr>
        <w:ind w:right="-1905"/>
        <w:jc w:val="right"/>
        <w:rPr>
          <w:rFonts w:ascii="Tahoma" w:hAnsi="Tahoma" w:cs="Tahoma"/>
          <w:rtl/>
          <w:lang w:bidi="fa-IR"/>
        </w:rPr>
      </w:pPr>
      <w:r>
        <w:rPr>
          <w:rFonts w:ascii="Tahoma" w:hAnsi="Tahoma" w:cs="Tahoma"/>
          <w:noProof/>
          <w:rtl/>
        </w:rPr>
        <w:pict>
          <v:shape id="_x0000_s1047" type="#_x0000_t32" style="position:absolute;left:0;text-align:left;margin-left:17.75pt;margin-top:53.1pt;width:491.4pt;height:0;z-index:251677696" o:connectortype="straight"/>
        </w:pict>
      </w:r>
      <w:r w:rsidR="000108D2">
        <w:rPr>
          <w:rFonts w:ascii="Tahoma" w:hAnsi="Tahoma" w:cs="Tahoma" w:hint="cs"/>
          <w:rtl/>
          <w:lang w:bidi="fa-IR"/>
        </w:rPr>
        <w:t>دستگاه یا سازمان برگزار کننده:</w:t>
      </w:r>
    </w:p>
    <w:p w:rsidR="000108D2" w:rsidRDefault="000108D2" w:rsidP="000108D2">
      <w:pPr>
        <w:rPr>
          <w:rFonts w:ascii="Tahoma" w:hAnsi="Tahoma" w:cs="Tahoma"/>
          <w:rtl/>
          <w:lang w:bidi="fa-IR"/>
        </w:rPr>
      </w:pPr>
    </w:p>
    <w:p w:rsidR="00ED6E4B" w:rsidRDefault="00ED6E4B" w:rsidP="000108D2">
      <w:pPr>
        <w:rPr>
          <w:rFonts w:ascii="Tahoma" w:hAnsi="Tahoma" w:cs="Tahoma"/>
          <w:rtl/>
          <w:lang w:bidi="fa-IR"/>
        </w:rPr>
      </w:pPr>
    </w:p>
    <w:p w:rsidR="000108D2" w:rsidRDefault="00410FE4" w:rsidP="000108D2">
      <w:pPr>
        <w:ind w:right="-1905"/>
        <w:jc w:val="right"/>
        <w:rPr>
          <w:rFonts w:ascii="Tahoma" w:hAnsi="Tahoma" w:cs="Tahoma"/>
          <w:rtl/>
          <w:lang w:bidi="fa-IR"/>
        </w:rPr>
      </w:pPr>
      <w:r>
        <w:rPr>
          <w:rFonts w:ascii="Tahoma" w:hAnsi="Tahoma" w:cs="Tahoma"/>
          <w:noProof/>
          <w:rtl/>
        </w:rPr>
        <w:pict>
          <v:shape id="_x0000_s1048" type="#_x0000_t32" style="position:absolute;left:0;text-align:left;margin-left:17.75pt;margin-top:59.35pt;width:491.4pt;height:0;z-index:251678720" o:connectortype="straight"/>
        </w:pict>
      </w:r>
      <w:r w:rsidR="000108D2">
        <w:rPr>
          <w:rFonts w:ascii="Tahoma" w:hAnsi="Tahoma" w:cs="Tahoma" w:hint="cs"/>
          <w:rtl/>
          <w:lang w:bidi="fa-IR"/>
        </w:rPr>
        <w:t>زمان برگزاری:                                                    محل برگزاری:</w:t>
      </w:r>
    </w:p>
    <w:p w:rsidR="000108D2" w:rsidRDefault="000108D2" w:rsidP="000108D2">
      <w:pPr>
        <w:rPr>
          <w:rFonts w:ascii="Tahoma" w:hAnsi="Tahoma" w:cs="Tahoma"/>
          <w:rtl/>
          <w:lang w:bidi="fa-IR"/>
        </w:rPr>
      </w:pPr>
    </w:p>
    <w:p w:rsidR="000108D2" w:rsidRDefault="000108D2" w:rsidP="000108D2">
      <w:pPr>
        <w:rPr>
          <w:rFonts w:ascii="Tahoma" w:hAnsi="Tahoma" w:cs="Tahoma"/>
          <w:rtl/>
          <w:lang w:bidi="fa-IR"/>
        </w:rPr>
      </w:pPr>
    </w:p>
    <w:p w:rsidR="000108D2" w:rsidRDefault="00410FE4" w:rsidP="000108D2">
      <w:pPr>
        <w:ind w:right="-1905"/>
        <w:jc w:val="right"/>
        <w:rPr>
          <w:rFonts w:ascii="Tahoma" w:hAnsi="Tahoma" w:cs="Tahoma"/>
          <w:rtl/>
          <w:lang w:bidi="fa-IR"/>
        </w:rPr>
      </w:pPr>
      <w:r>
        <w:rPr>
          <w:rFonts w:ascii="Tahoma" w:hAnsi="Tahoma" w:cs="Tahoma"/>
          <w:noProof/>
          <w:rtl/>
        </w:rPr>
        <w:pict>
          <v:shape id="_x0000_s1049" type="#_x0000_t32" style="position:absolute;left:0;text-align:left;margin-left:17.75pt;margin-top:59.75pt;width:491.4pt;height:0;z-index:251679744" o:connectortype="straight"/>
        </w:pict>
      </w:r>
      <w:r w:rsidR="000108D2">
        <w:rPr>
          <w:rFonts w:ascii="Tahoma" w:hAnsi="Tahoma" w:cs="Tahoma" w:hint="cs"/>
          <w:rtl/>
          <w:lang w:bidi="fa-IR"/>
        </w:rPr>
        <w:t>تعداد و ترکیب شرکت کنندگان:</w:t>
      </w:r>
    </w:p>
    <w:p w:rsidR="000108D2" w:rsidRDefault="000108D2" w:rsidP="000108D2">
      <w:pPr>
        <w:rPr>
          <w:rFonts w:ascii="Tahoma" w:hAnsi="Tahoma" w:cs="Tahoma"/>
          <w:rtl/>
          <w:lang w:bidi="fa-IR"/>
        </w:rPr>
      </w:pPr>
    </w:p>
    <w:p w:rsidR="000108D2" w:rsidRDefault="000108D2" w:rsidP="000108D2">
      <w:pPr>
        <w:rPr>
          <w:rFonts w:ascii="Tahoma" w:hAnsi="Tahoma" w:cs="Tahoma"/>
          <w:rtl/>
          <w:lang w:bidi="fa-IR"/>
        </w:rPr>
      </w:pPr>
    </w:p>
    <w:p w:rsidR="000108D2" w:rsidRDefault="00410FE4" w:rsidP="000108D2">
      <w:pPr>
        <w:ind w:right="-1905"/>
        <w:jc w:val="right"/>
        <w:rPr>
          <w:rFonts w:ascii="Tahoma" w:hAnsi="Tahoma" w:cs="Tahoma"/>
          <w:rtl/>
          <w:lang w:bidi="fa-IR"/>
        </w:rPr>
      </w:pPr>
      <w:r>
        <w:rPr>
          <w:rFonts w:ascii="Tahoma" w:hAnsi="Tahoma" w:cs="Tahoma"/>
          <w:noProof/>
          <w:rtl/>
        </w:rPr>
        <w:pict>
          <v:shape id="_x0000_s1050" type="#_x0000_t32" style="position:absolute;left:0;text-align:left;margin-left:17.75pt;margin-top:66.8pt;width:491.4pt;height:0;z-index:251680768" o:connectortype="straight"/>
        </w:pict>
      </w:r>
      <w:r w:rsidR="000108D2">
        <w:rPr>
          <w:rFonts w:ascii="Tahoma" w:hAnsi="Tahoma" w:cs="Tahoma" w:hint="cs"/>
          <w:rtl/>
          <w:lang w:bidi="fa-IR"/>
        </w:rPr>
        <w:t>میزان بار مالی (ارزی و ریالی)</w:t>
      </w:r>
    </w:p>
    <w:p w:rsidR="000108D2" w:rsidRDefault="000108D2" w:rsidP="000108D2">
      <w:pPr>
        <w:rPr>
          <w:rFonts w:ascii="Tahoma" w:hAnsi="Tahoma" w:cs="Tahoma"/>
          <w:rtl/>
          <w:lang w:bidi="fa-IR"/>
        </w:rPr>
      </w:pPr>
    </w:p>
    <w:p w:rsidR="000108D2" w:rsidRDefault="000108D2" w:rsidP="000108D2">
      <w:pPr>
        <w:rPr>
          <w:rFonts w:ascii="Tahoma" w:hAnsi="Tahoma" w:cs="Tahoma"/>
          <w:rtl/>
          <w:lang w:bidi="fa-IR"/>
        </w:rPr>
      </w:pPr>
    </w:p>
    <w:p w:rsidR="000108D2" w:rsidRDefault="000108D2" w:rsidP="000108D2">
      <w:pPr>
        <w:ind w:right="-1905"/>
        <w:jc w:val="right"/>
        <w:rPr>
          <w:rFonts w:ascii="Tahoma" w:hAnsi="Tahoma" w:cs="Tahoma"/>
          <w:rtl/>
          <w:lang w:bidi="fa-IR"/>
        </w:rPr>
      </w:pPr>
      <w:r>
        <w:rPr>
          <w:rFonts w:ascii="Tahoma" w:hAnsi="Tahoma" w:cs="Tahoma" w:hint="cs"/>
          <w:rtl/>
          <w:lang w:bidi="fa-IR"/>
        </w:rPr>
        <w:t>محل و نحوه تامیین اعتبار:</w:t>
      </w:r>
    </w:p>
    <w:p w:rsidR="000108D2" w:rsidRDefault="000108D2" w:rsidP="000108D2">
      <w:pPr>
        <w:ind w:right="-1905"/>
        <w:jc w:val="right"/>
        <w:rPr>
          <w:rFonts w:ascii="Tahoma" w:hAnsi="Tahoma" w:cs="Tahoma"/>
          <w:rtl/>
          <w:lang w:bidi="fa-IR"/>
        </w:rPr>
      </w:pPr>
      <w:r>
        <w:rPr>
          <w:rFonts w:ascii="Tahoma" w:hAnsi="Tahoma" w:cs="Tahoma" w:hint="cs"/>
          <w:rtl/>
          <w:lang w:bidi="fa-IR"/>
        </w:rPr>
        <w:t>الف- اعتبارات دستگاه یا سازمان برگزار کننده</w:t>
      </w:r>
      <w:r w:rsidR="00574A85">
        <w:rPr>
          <w:rFonts w:ascii="Tahoma" w:hAnsi="Tahoma" w:cs="Tahoma"/>
          <w:rtl/>
          <w:lang w:bidi="fa-IR"/>
        </w:rPr>
        <w:t>□</w:t>
      </w:r>
    </w:p>
    <w:p w:rsidR="00F97BBF" w:rsidRDefault="00F97BBF" w:rsidP="000108D2">
      <w:pPr>
        <w:ind w:right="-1905"/>
        <w:jc w:val="right"/>
        <w:rPr>
          <w:rFonts w:ascii="Tahoma" w:hAnsi="Tahoma" w:cs="Tahoma"/>
          <w:rtl/>
          <w:lang w:bidi="fa-IR"/>
        </w:rPr>
      </w:pPr>
      <w:r>
        <w:rPr>
          <w:rFonts w:ascii="Tahoma" w:hAnsi="Tahoma" w:cs="Tahoma" w:hint="cs"/>
          <w:rtl/>
          <w:lang w:bidi="fa-IR"/>
        </w:rPr>
        <w:t>ب- هزینه های شخصی مربوط ، توسط متقاضیان پرداخت می شود</w:t>
      </w:r>
      <w:r w:rsidR="00574A85">
        <w:rPr>
          <w:rFonts w:ascii="Tahoma" w:hAnsi="Tahoma" w:cs="Tahoma"/>
          <w:rtl/>
          <w:lang w:bidi="fa-IR"/>
        </w:rPr>
        <w:t>□</w:t>
      </w:r>
    </w:p>
    <w:p w:rsidR="00F97BBF" w:rsidRDefault="00F97BBF" w:rsidP="000108D2">
      <w:pPr>
        <w:ind w:right="-1905"/>
        <w:jc w:val="right"/>
        <w:rPr>
          <w:rFonts w:ascii="Tahoma" w:hAnsi="Tahoma" w:cs="Tahoma"/>
          <w:rtl/>
          <w:lang w:bidi="fa-IR"/>
        </w:rPr>
      </w:pPr>
      <w:r>
        <w:rPr>
          <w:rFonts w:ascii="Tahoma" w:hAnsi="Tahoma" w:cs="Tahoma" w:hint="cs"/>
          <w:rtl/>
          <w:lang w:bidi="fa-IR"/>
        </w:rPr>
        <w:t>ج- کمک اشخاص حقیقی و حقوقی غیر دولتی</w:t>
      </w:r>
      <w:r w:rsidR="00574A85">
        <w:rPr>
          <w:rFonts w:ascii="Tahoma" w:hAnsi="Tahoma" w:cs="Tahoma"/>
          <w:rtl/>
          <w:lang w:bidi="fa-IR"/>
        </w:rPr>
        <w:t>□</w:t>
      </w:r>
    </w:p>
    <w:p w:rsidR="00F97BBF" w:rsidRDefault="00F97BBF" w:rsidP="000108D2">
      <w:pPr>
        <w:ind w:right="-1905"/>
        <w:jc w:val="right"/>
        <w:rPr>
          <w:rFonts w:ascii="Tahoma" w:hAnsi="Tahoma" w:cs="Tahoma"/>
          <w:rtl/>
          <w:lang w:bidi="fa-IR"/>
        </w:rPr>
      </w:pPr>
      <w:r>
        <w:rPr>
          <w:rFonts w:ascii="Tahoma" w:hAnsi="Tahoma" w:cs="Tahoma" w:hint="cs"/>
          <w:rtl/>
          <w:lang w:bidi="fa-IR"/>
        </w:rPr>
        <w:t>د- کمک سازمان های بین المللی</w:t>
      </w:r>
      <w:r w:rsidR="00574A85">
        <w:rPr>
          <w:rFonts w:ascii="Tahoma" w:hAnsi="Tahoma" w:cs="Tahoma"/>
          <w:rtl/>
          <w:lang w:bidi="fa-IR"/>
        </w:rPr>
        <w:t>□</w:t>
      </w:r>
    </w:p>
    <w:p w:rsidR="00F97BBF" w:rsidRDefault="00410FE4" w:rsidP="000108D2">
      <w:pPr>
        <w:ind w:right="-1905"/>
        <w:jc w:val="right"/>
        <w:rPr>
          <w:rFonts w:ascii="Tahoma" w:hAnsi="Tahoma" w:cs="Tahoma"/>
          <w:rtl/>
          <w:lang w:bidi="fa-IR"/>
        </w:rPr>
      </w:pPr>
      <w:r>
        <w:rPr>
          <w:rFonts w:ascii="Tahoma" w:hAnsi="Tahoma" w:cs="Tahoma"/>
          <w:noProof/>
          <w:rtl/>
        </w:rPr>
        <w:pict>
          <v:shape id="_x0000_s1051" type="#_x0000_t32" style="position:absolute;left:0;text-align:left;margin-left:17.75pt;margin-top:33.75pt;width:491.4pt;height:0;z-index:251681792" o:connectortype="straight"/>
        </w:pict>
      </w:r>
      <w:r w:rsidR="00F97BBF">
        <w:rPr>
          <w:rFonts w:ascii="Tahoma" w:hAnsi="Tahoma" w:cs="Tahoma" w:hint="cs"/>
          <w:rtl/>
          <w:lang w:bidi="fa-IR"/>
        </w:rPr>
        <w:t xml:space="preserve">ه- سایر </w:t>
      </w:r>
      <w:r w:rsidR="00574A85">
        <w:rPr>
          <w:rFonts w:ascii="Tahoma" w:hAnsi="Tahoma" w:cs="Tahoma"/>
          <w:rtl/>
          <w:lang w:bidi="fa-IR"/>
        </w:rPr>
        <w:t>□</w:t>
      </w:r>
      <w:r w:rsidR="00F97BBF">
        <w:rPr>
          <w:rFonts w:ascii="Tahoma" w:hAnsi="Tahoma" w:cs="Tahoma" w:hint="cs"/>
          <w:rtl/>
          <w:lang w:bidi="fa-IR"/>
        </w:rPr>
        <w:t xml:space="preserve"> توضیح داده شود</w:t>
      </w:r>
    </w:p>
    <w:p w:rsidR="00F97BBF" w:rsidRDefault="00F97BBF" w:rsidP="00F97BBF">
      <w:pPr>
        <w:rPr>
          <w:rFonts w:ascii="Tahoma" w:hAnsi="Tahoma" w:cs="Tahoma"/>
          <w:rtl/>
          <w:lang w:bidi="fa-IR"/>
        </w:rPr>
      </w:pPr>
    </w:p>
    <w:p w:rsidR="00F97BBF" w:rsidRDefault="00F97BBF" w:rsidP="00F97BBF">
      <w:pPr>
        <w:ind w:right="-1905"/>
        <w:jc w:val="right"/>
        <w:rPr>
          <w:rFonts w:ascii="Tahoma" w:hAnsi="Tahoma" w:cs="Tahoma"/>
          <w:rtl/>
          <w:lang w:bidi="fa-IR"/>
        </w:rPr>
      </w:pPr>
      <w:r>
        <w:rPr>
          <w:rFonts w:ascii="Tahoma" w:hAnsi="Tahoma" w:cs="Tahoma" w:hint="cs"/>
          <w:rtl/>
          <w:lang w:bidi="fa-IR"/>
        </w:rPr>
        <w:t>سایر توضیحات ضروری:</w:t>
      </w:r>
    </w:p>
    <w:p w:rsidR="009976A9" w:rsidRDefault="009976A9" w:rsidP="00F97BBF">
      <w:pPr>
        <w:ind w:right="-1905"/>
        <w:jc w:val="right"/>
        <w:rPr>
          <w:rFonts w:ascii="Tahoma" w:hAnsi="Tahoma" w:cs="Tahoma"/>
          <w:rtl/>
          <w:lang w:bidi="fa-IR"/>
        </w:rPr>
      </w:pPr>
    </w:p>
    <w:p w:rsidR="009976A9" w:rsidRDefault="009976A9" w:rsidP="00F97BBF">
      <w:pPr>
        <w:ind w:right="-1905"/>
        <w:jc w:val="right"/>
        <w:rPr>
          <w:rFonts w:ascii="Tahoma" w:hAnsi="Tahoma" w:cs="Tahoma"/>
          <w:rtl/>
          <w:lang w:bidi="fa-IR"/>
        </w:rPr>
      </w:pPr>
    </w:p>
    <w:p w:rsidR="009976A9" w:rsidRDefault="009976A9" w:rsidP="00F97BBF">
      <w:pPr>
        <w:ind w:right="-1905"/>
        <w:jc w:val="right"/>
        <w:rPr>
          <w:rFonts w:ascii="Tahoma" w:hAnsi="Tahoma" w:cs="Tahoma"/>
          <w:rtl/>
          <w:lang w:bidi="fa-IR"/>
        </w:rPr>
      </w:pPr>
    </w:p>
    <w:p w:rsidR="009976A9" w:rsidRDefault="00780E7E" w:rsidP="009976A9">
      <w:pPr>
        <w:ind w:right="-1905"/>
        <w:jc w:val="center"/>
        <w:rPr>
          <w:rFonts w:ascii="Tahoma" w:hAnsi="Tahoma" w:cs="Tahoma"/>
          <w:b/>
          <w:bCs/>
          <w:rtl/>
          <w:lang w:bidi="fa-IR"/>
        </w:rPr>
      </w:pPr>
      <w:r>
        <w:rPr>
          <w:rFonts w:ascii="Tahoma" w:hAnsi="Tahoma" w:cs="Tahoma" w:hint="cs"/>
          <w:b/>
          <w:bCs/>
          <w:rtl/>
          <w:lang w:bidi="fa-IR"/>
        </w:rPr>
        <w:t>شیوه نامه نحوه برگزاری گردهمایی های بین المللی</w:t>
      </w:r>
    </w:p>
    <w:p w:rsidR="00780E7E" w:rsidRPr="009976A9" w:rsidRDefault="000816B8" w:rsidP="009976A9">
      <w:pPr>
        <w:ind w:right="-1905"/>
        <w:jc w:val="center"/>
        <w:rPr>
          <w:rFonts w:ascii="Tahoma" w:hAnsi="Tahoma" w:cs="Tahoma"/>
          <w:b/>
          <w:bCs/>
          <w:rtl/>
          <w:lang w:bidi="fa-IR"/>
        </w:rPr>
      </w:pPr>
      <w:r>
        <w:rPr>
          <w:rFonts w:ascii="Tahoma" w:hAnsi="Tahoma" w:cs="Tahoma"/>
          <w:b/>
          <w:bCs/>
          <w:noProof/>
          <w:rtl/>
        </w:rPr>
        <w:pict>
          <v:shape id="_x0000_s1064" type="#_x0000_t32" style="position:absolute;left:0;text-align:left;margin-left:251.3pt;margin-top:359.7pt;width:0;height:34.25pt;z-index:251693056" o:connectortype="straight"/>
        </w:pict>
      </w:r>
      <w:r>
        <w:rPr>
          <w:rFonts w:ascii="Tahoma" w:hAnsi="Tahoma" w:cs="Tahoma"/>
          <w:b/>
          <w:bCs/>
          <w:noProof/>
          <w:rtl/>
        </w:rPr>
        <w:pict>
          <v:roundrect id="_x0000_s1063" style="position:absolute;left:0;text-align:left;margin-left:106.45pt;margin-top:393.95pt;width:298.85pt;height:55.25pt;z-index:251692032" arcsize="10923f">
            <v:textbox>
              <w:txbxContent>
                <w:p w:rsidR="000816B8" w:rsidRPr="000816B8" w:rsidRDefault="000816B8" w:rsidP="000816B8">
                  <w:pPr>
                    <w:jc w:val="right"/>
                    <w:rPr>
                      <w:rFonts w:ascii="Tahoma" w:hAnsi="Tahoma" w:cs="Tahoma" w:hint="cs"/>
                      <w:lang w:bidi="fa-IR"/>
                    </w:rPr>
                  </w:pPr>
                  <w:r>
                    <w:rPr>
                      <w:rFonts w:ascii="Tahoma" w:hAnsi="Tahoma" w:cs="Tahoma" w:hint="cs"/>
                      <w:rtl/>
                      <w:lang w:bidi="fa-IR"/>
                    </w:rPr>
                    <w:t>گزارش برگزاری همایش نیز بلافاصله پس از خاتمه به مرکز همکاریهای علمی و بین المللی وزارت ارائه شود.</w:t>
                  </w:r>
                </w:p>
              </w:txbxContent>
            </v:textbox>
          </v:roundrect>
        </w:pict>
      </w:r>
      <w:r w:rsidR="00410FE4">
        <w:rPr>
          <w:rFonts w:ascii="Tahoma" w:hAnsi="Tahoma" w:cs="Tahoma"/>
          <w:b/>
          <w:bCs/>
          <w:noProof/>
          <w:rtl/>
        </w:rPr>
        <w:pict>
          <v:shape id="_x0000_s1059" type="#_x0000_t32" style="position:absolute;left:0;text-align:left;margin-left:251.3pt;margin-top:274.35pt;width:0;height:30.15pt;z-index:251688960" o:connectortype="straight"/>
        </w:pict>
      </w:r>
      <w:r w:rsidR="00410FE4">
        <w:rPr>
          <w:rFonts w:ascii="Tahoma" w:hAnsi="Tahoma" w:cs="Tahoma"/>
          <w:b/>
          <w:bCs/>
          <w:noProof/>
          <w:rtl/>
        </w:rPr>
        <w:pict>
          <v:shape id="_x0000_s1058" type="#_x0000_t32" style="position:absolute;left:0;text-align:left;margin-left:251.3pt;margin-top:185.6pt;width:0;height:29.3pt;z-index:251687936" o:connectortype="straight"/>
        </w:pict>
      </w:r>
      <w:r w:rsidR="00410FE4">
        <w:rPr>
          <w:rFonts w:ascii="Tahoma" w:hAnsi="Tahoma" w:cs="Tahoma"/>
          <w:b/>
          <w:bCs/>
          <w:noProof/>
          <w:rtl/>
        </w:rPr>
        <w:pict>
          <v:shape id="_x0000_s1057" type="#_x0000_t32" style="position:absolute;left:0;text-align:left;margin-left:251.3pt;margin-top:88.5pt;width:0;height:32.65pt;z-index:251686912" o:connectortype="straight"/>
        </w:pict>
      </w:r>
      <w:r w:rsidR="00410FE4">
        <w:rPr>
          <w:rFonts w:ascii="Tahoma" w:hAnsi="Tahoma" w:cs="Tahoma"/>
          <w:b/>
          <w:bCs/>
          <w:noProof/>
          <w:rtl/>
        </w:rPr>
        <w:pict>
          <v:roundrect id="_x0000_s1056" style="position:absolute;left:0;text-align:left;margin-left:106.45pt;margin-top:304.5pt;width:298.05pt;height:55.2pt;z-index:251685888" arcsize="10923f">
            <v:textbox>
              <w:txbxContent>
                <w:p w:rsidR="00C26B53" w:rsidRPr="00C26B53" w:rsidRDefault="00C26B53" w:rsidP="000816B8">
                  <w:pPr>
                    <w:bidi/>
                    <w:jc w:val="both"/>
                    <w:rPr>
                      <w:rFonts w:ascii="Tahoma" w:hAnsi="Tahoma" w:cs="Tahoma"/>
                      <w:lang w:bidi="fa-IR"/>
                    </w:rPr>
                  </w:pPr>
                  <w:r>
                    <w:rPr>
                      <w:rFonts w:ascii="Tahoma" w:hAnsi="Tahoma" w:cs="Tahoma" w:hint="cs"/>
                      <w:rtl/>
                      <w:lang w:bidi="fa-IR"/>
                    </w:rPr>
                    <w:t xml:space="preserve"> پس از بررسی و تائید توسط وزارتخانه مراتب به اطلاع دبیر همایش میرسد و اقدامات لازم انجام می شود.</w:t>
                  </w:r>
                </w:p>
              </w:txbxContent>
            </v:textbox>
          </v:roundrect>
        </w:pict>
      </w:r>
      <w:r w:rsidR="00410FE4">
        <w:rPr>
          <w:rFonts w:ascii="Tahoma" w:hAnsi="Tahoma" w:cs="Tahoma"/>
          <w:b/>
          <w:bCs/>
          <w:noProof/>
          <w:rtl/>
        </w:rPr>
        <w:pict>
          <v:roundrect id="_x0000_s1055" style="position:absolute;left:0;text-align:left;margin-left:104.8pt;margin-top:214.9pt;width:298.05pt;height:59.45pt;z-index:251684864" arcsize="10923f">
            <v:textbox>
              <w:txbxContent>
                <w:p w:rsidR="00780E7E" w:rsidRPr="00780E7E" w:rsidRDefault="00780E7E" w:rsidP="00780E7E">
                  <w:pPr>
                    <w:jc w:val="center"/>
                    <w:rPr>
                      <w:rFonts w:ascii="Tahoma" w:hAnsi="Tahoma" w:cs="Tahoma"/>
                      <w:lang w:bidi="fa-IR"/>
                    </w:rPr>
                  </w:pPr>
                  <w:r>
                    <w:rPr>
                      <w:rFonts w:ascii="Tahoma" w:hAnsi="Tahoma" w:cs="Tahoma" w:hint="cs"/>
                      <w:rtl/>
                      <w:lang w:bidi="fa-IR"/>
                    </w:rPr>
                    <w:t xml:space="preserve">ارسال برای وزارتخانه متبوع جهت بررسی </w:t>
                  </w:r>
                  <w:r w:rsidR="00C26B53">
                    <w:rPr>
                      <w:rFonts w:ascii="Tahoma" w:hAnsi="Tahoma" w:cs="Tahoma" w:hint="cs"/>
                      <w:rtl/>
                      <w:lang w:bidi="fa-IR"/>
                    </w:rPr>
                    <w:t>و تائید حداقل 6 ماه قبل از برگزاری همایش</w:t>
                  </w:r>
                </w:p>
              </w:txbxContent>
            </v:textbox>
          </v:roundrect>
        </w:pict>
      </w:r>
      <w:r w:rsidR="00410FE4">
        <w:rPr>
          <w:rFonts w:ascii="Tahoma" w:hAnsi="Tahoma" w:cs="Tahoma"/>
          <w:b/>
          <w:bCs/>
          <w:noProof/>
          <w:rtl/>
        </w:rPr>
        <w:pict>
          <v:roundrect id="_x0000_s1054" style="position:absolute;left:0;text-align:left;margin-left:104.8pt;margin-top:121.15pt;width:298.05pt;height:64.45pt;z-index:251683840" arcsize="10923f">
            <v:textbox>
              <w:txbxContent>
                <w:p w:rsidR="00780E7E" w:rsidRDefault="00780E7E" w:rsidP="000816B8">
                  <w:pPr>
                    <w:bidi/>
                    <w:jc w:val="center"/>
                    <w:rPr>
                      <w:rFonts w:ascii="Tahoma" w:hAnsi="Tahoma" w:cs="Tahoma"/>
                      <w:rtl/>
                      <w:lang w:bidi="fa-IR"/>
                    </w:rPr>
                  </w:pPr>
                  <w:r>
                    <w:rPr>
                      <w:rFonts w:ascii="Tahoma" w:hAnsi="Tahoma" w:cs="Tahoma" w:hint="cs"/>
                      <w:rtl/>
                      <w:lang w:bidi="fa-IR"/>
                    </w:rPr>
                    <w:t xml:space="preserve">تائید توسط </w:t>
                  </w:r>
                  <w:r>
                    <w:rPr>
                      <w:rFonts w:ascii="Tahoma" w:hAnsi="Tahoma" w:cs="Tahoma" w:hint="cs"/>
                      <w:rtl/>
                      <w:lang w:bidi="fa-IR"/>
                    </w:rPr>
                    <w:t>دفتر روابط بین الملل</w:t>
                  </w:r>
                </w:p>
                <w:p w:rsidR="00780E7E" w:rsidRPr="00780E7E" w:rsidRDefault="00780E7E" w:rsidP="000816B8">
                  <w:pPr>
                    <w:bidi/>
                    <w:jc w:val="center"/>
                    <w:rPr>
                      <w:rFonts w:ascii="Tahoma" w:hAnsi="Tahoma" w:cs="Tahoma"/>
                      <w:lang w:bidi="fa-IR"/>
                    </w:rPr>
                  </w:pPr>
                  <w:r>
                    <w:rPr>
                      <w:rFonts w:ascii="Tahoma" w:hAnsi="Tahoma" w:cs="Tahoma" w:hint="cs"/>
                      <w:rtl/>
                      <w:lang w:bidi="fa-IR"/>
                    </w:rPr>
                    <w:t>(بررسی بر اساس آئین نامه نحوه برگزاری همایش)</w:t>
                  </w:r>
                </w:p>
              </w:txbxContent>
            </v:textbox>
          </v:roundrect>
        </w:pict>
      </w:r>
      <w:r w:rsidR="00410FE4">
        <w:rPr>
          <w:rFonts w:ascii="Tahoma" w:hAnsi="Tahoma" w:cs="Tahoma"/>
          <w:b/>
          <w:bCs/>
          <w:noProof/>
          <w:rtl/>
        </w:rPr>
        <w:pict>
          <v:roundrect id="_x0000_s1053" style="position:absolute;left:0;text-align:left;margin-left:104.8pt;margin-top:29.05pt;width:299.7pt;height:59.45pt;z-index:251682816" arcsize="10923f">
            <v:textbox>
              <w:txbxContent>
                <w:p w:rsidR="00780E7E" w:rsidRPr="00780E7E" w:rsidRDefault="00780E7E" w:rsidP="000816B8">
                  <w:pPr>
                    <w:bidi/>
                    <w:jc w:val="both"/>
                    <w:rPr>
                      <w:rFonts w:ascii="Tahoma" w:hAnsi="Tahoma" w:cs="Tahoma"/>
                      <w:lang w:bidi="fa-IR"/>
                    </w:rPr>
                  </w:pPr>
                  <w:r>
                    <w:rPr>
                      <w:rFonts w:ascii="Tahoma" w:hAnsi="Tahoma" w:cs="Tahoma" w:hint="cs"/>
                      <w:rtl/>
                      <w:lang w:bidi="fa-IR"/>
                    </w:rPr>
                    <w:t>پر کردن فرم مربوط به اطلاعات برگزاری همایشهای بین المللی توسط دبیر همایش</w:t>
                  </w:r>
                </w:p>
              </w:txbxContent>
            </v:textbox>
          </v:roundrect>
        </w:pict>
      </w:r>
    </w:p>
    <w:sectPr w:rsidR="00780E7E" w:rsidRPr="009976A9" w:rsidSect="00373054">
      <w:pgSz w:w="11906" w:h="16838"/>
      <w:pgMar w:top="990" w:right="2880" w:bottom="0" w:left="851" w:header="706" w:footer="706"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818"/>
    <w:multiLevelType w:val="hybridMultilevel"/>
    <w:tmpl w:val="C232800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71C32801"/>
    <w:multiLevelType w:val="hybridMultilevel"/>
    <w:tmpl w:val="A7526DCC"/>
    <w:lvl w:ilvl="0" w:tplc="9788D34C">
      <w:numFmt w:val="none"/>
      <w:lvlText w:val=""/>
      <w:lvlJc w:val="left"/>
      <w:pPr>
        <w:tabs>
          <w:tab w:val="num" w:pos="360"/>
        </w:tabs>
      </w:pPr>
    </w:lvl>
    <w:lvl w:ilvl="1" w:tplc="A782C18A" w:tentative="1">
      <w:start w:val="1"/>
      <w:numFmt w:val="lowerLetter"/>
      <w:lvlText w:val="%2."/>
      <w:lvlJc w:val="left"/>
      <w:pPr>
        <w:ind w:left="1440" w:hanging="360"/>
      </w:pPr>
    </w:lvl>
    <w:lvl w:ilvl="2" w:tplc="5C80F078" w:tentative="1">
      <w:start w:val="1"/>
      <w:numFmt w:val="lowerRoman"/>
      <w:lvlText w:val="%3."/>
      <w:lvlJc w:val="right"/>
      <w:pPr>
        <w:ind w:left="2160" w:hanging="180"/>
      </w:pPr>
    </w:lvl>
    <w:lvl w:ilvl="3" w:tplc="B3AC67FE" w:tentative="1">
      <w:start w:val="1"/>
      <w:numFmt w:val="decimal"/>
      <w:lvlText w:val="%4."/>
      <w:lvlJc w:val="left"/>
      <w:pPr>
        <w:ind w:left="2880" w:hanging="360"/>
      </w:pPr>
    </w:lvl>
    <w:lvl w:ilvl="4" w:tplc="D69E2A4C" w:tentative="1">
      <w:start w:val="1"/>
      <w:numFmt w:val="lowerLetter"/>
      <w:lvlText w:val="%5."/>
      <w:lvlJc w:val="left"/>
      <w:pPr>
        <w:ind w:left="3600" w:hanging="360"/>
      </w:pPr>
    </w:lvl>
    <w:lvl w:ilvl="5" w:tplc="1C38D864" w:tentative="1">
      <w:start w:val="1"/>
      <w:numFmt w:val="lowerRoman"/>
      <w:lvlText w:val="%6."/>
      <w:lvlJc w:val="right"/>
      <w:pPr>
        <w:ind w:left="4320" w:hanging="180"/>
      </w:pPr>
    </w:lvl>
    <w:lvl w:ilvl="6" w:tplc="170A5856" w:tentative="1">
      <w:start w:val="1"/>
      <w:numFmt w:val="decimal"/>
      <w:lvlText w:val="%7."/>
      <w:lvlJc w:val="left"/>
      <w:pPr>
        <w:ind w:left="5040" w:hanging="360"/>
      </w:pPr>
    </w:lvl>
    <w:lvl w:ilvl="7" w:tplc="483C8C4C" w:tentative="1">
      <w:start w:val="1"/>
      <w:numFmt w:val="lowerLetter"/>
      <w:lvlText w:val="%8."/>
      <w:lvlJc w:val="left"/>
      <w:pPr>
        <w:ind w:left="5760" w:hanging="360"/>
      </w:pPr>
    </w:lvl>
    <w:lvl w:ilvl="8" w:tplc="D9E4AE3C"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displayVerticalDrawingGridEvery w:val="2"/>
  <w:characterSpacingControl w:val="doNotCompress"/>
  <w:savePreviewPicture/>
  <w:compat/>
  <w:rsids>
    <w:rsidRoot w:val="00373054"/>
    <w:rsid w:val="000108D2"/>
    <w:rsid w:val="000816B8"/>
    <w:rsid w:val="001464E4"/>
    <w:rsid w:val="00170633"/>
    <w:rsid w:val="00295B8E"/>
    <w:rsid w:val="00373054"/>
    <w:rsid w:val="00374C05"/>
    <w:rsid w:val="003D5C71"/>
    <w:rsid w:val="00403932"/>
    <w:rsid w:val="00410FE4"/>
    <w:rsid w:val="004237D9"/>
    <w:rsid w:val="0049676C"/>
    <w:rsid w:val="004E54DF"/>
    <w:rsid w:val="00505B17"/>
    <w:rsid w:val="00574A85"/>
    <w:rsid w:val="00630464"/>
    <w:rsid w:val="0072436C"/>
    <w:rsid w:val="00750BB2"/>
    <w:rsid w:val="00780E7E"/>
    <w:rsid w:val="008724E9"/>
    <w:rsid w:val="008F22BD"/>
    <w:rsid w:val="008F693B"/>
    <w:rsid w:val="009976A9"/>
    <w:rsid w:val="00A01D2C"/>
    <w:rsid w:val="00A053F4"/>
    <w:rsid w:val="00A26E39"/>
    <w:rsid w:val="00A41C59"/>
    <w:rsid w:val="00AD1CC6"/>
    <w:rsid w:val="00B238E4"/>
    <w:rsid w:val="00BB2EFE"/>
    <w:rsid w:val="00BD7D03"/>
    <w:rsid w:val="00C26B53"/>
    <w:rsid w:val="00C95803"/>
    <w:rsid w:val="00CF3913"/>
    <w:rsid w:val="00DE68E2"/>
    <w:rsid w:val="00EA753A"/>
    <w:rsid w:val="00ED6E4B"/>
    <w:rsid w:val="00F94A2B"/>
    <w:rsid w:val="00F97B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7" type="connector" idref="#_x0000_s1050"/>
        <o:r id="V:Rule18" type="connector" idref="#_x0000_s1036"/>
        <o:r id="V:Rule19" type="connector" idref="#_x0000_s1046"/>
        <o:r id="V:Rule20" type="connector" idref="#_x0000_s1044"/>
        <o:r id="V:Rule21" type="connector" idref="#_x0000_s1035"/>
        <o:r id="V:Rule22" type="connector" idref="#_x0000_s1033"/>
        <o:r id="V:Rule23" type="connector" idref="#_x0000_s1058"/>
        <o:r id="V:Rule24" type="connector" idref="#_x0000_s1057"/>
        <o:r id="V:Rule25" type="connector" idref="#_x0000_s1045"/>
        <o:r id="V:Rule26" type="connector" idref="#_x0000_s1051"/>
        <o:r id="V:Rule27" type="connector" idref="#_x0000_s1059"/>
        <o:r id="V:Rule28" type="connector" idref="#_x0000_s1034"/>
        <o:r id="V:Rule29" type="connector" idref="#_x0000_s1049"/>
        <o:r id="V:Rule30" type="connector" idref="#_x0000_s1048"/>
        <o:r id="V:Rule31" type="connector" idref="#_x0000_s1041"/>
        <o:r id="V:Rule32" type="connector" idref="#_x0000_s1047"/>
        <o:r id="V:Rule34"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C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76C"/>
    <w:pPr>
      <w:ind w:left="720"/>
      <w:contextualSpacing/>
    </w:pPr>
  </w:style>
  <w:style w:type="paragraph" w:styleId="BalloonText">
    <w:name w:val="Balloon Text"/>
    <w:basedOn w:val="Normal"/>
    <w:link w:val="BalloonTextChar"/>
    <w:uiPriority w:val="99"/>
    <w:semiHidden/>
    <w:unhideWhenUsed/>
    <w:rsid w:val="00496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7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81D89-2BBA-44C9-8CD5-31037CD20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2014-08-18T04:45:00Z</dcterms:created>
  <dcterms:modified xsi:type="dcterms:W3CDTF">2014-08-20T07:31:00Z</dcterms:modified>
</cp:coreProperties>
</file>